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85" w:rsidRPr="00FF4509" w:rsidRDefault="00DE1085" w:rsidP="00DE1085">
      <w:pPr>
        <w:tabs>
          <w:tab w:val="left" w:pos="2700"/>
        </w:tabs>
        <w:jc w:val="both"/>
        <w:rPr>
          <w:rFonts w:ascii="Times New Roman" w:hAnsi="Times New Roman" w:cs="Times New Roman"/>
          <w:color w:val="000000" w:themeColor="text1"/>
        </w:rPr>
      </w:pPr>
      <w:r w:rsidRPr="00FF4509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2170FAD" wp14:editId="69C1186B">
            <wp:extent cx="3884295" cy="6781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1085" w:rsidRPr="00FF4509" w:rsidRDefault="00DE1085" w:rsidP="00DE1085">
      <w:pPr>
        <w:tabs>
          <w:tab w:val="left" w:pos="2700"/>
        </w:tabs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Disciplina: SOCIO-UMANE </w:t>
      </w:r>
    </w:p>
    <w:p w:rsidR="00DE1085" w:rsidRPr="00081A60" w:rsidRDefault="00DE1085" w:rsidP="00DE1085">
      <w:pPr>
        <w:tabs>
          <w:tab w:val="left" w:pos="2700"/>
        </w:tabs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081A60">
        <w:rPr>
          <w:rFonts w:ascii="Times New Roman" w:hAnsi="Times New Roman" w:cs="Times New Roman"/>
          <w:b/>
          <w:bCs/>
          <w:color w:val="000000" w:themeColor="text1"/>
          <w:lang w:val="ro-RO"/>
        </w:rPr>
        <w:t>Discipline socio-umane</w:t>
      </w:r>
      <w:r w:rsidRPr="00081A6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81A60">
        <w:rPr>
          <w:rFonts w:ascii="Times New Roman" w:hAnsi="Times New Roman" w:cs="Times New Roman"/>
          <w:b/>
          <w:bCs/>
          <w:color w:val="000000" w:themeColor="text1"/>
          <w:lang w:val="ro-RO"/>
        </w:rPr>
        <w:t>la nivelul Planurilor-cadru,cursuri de zi:</w:t>
      </w:r>
    </w:p>
    <w:p w:rsidR="00D1257C" w:rsidRPr="00FF4509" w:rsidRDefault="00FF4509" w:rsidP="00FF4509">
      <w:pPr>
        <w:numPr>
          <w:ilvl w:val="0"/>
          <w:numId w:val="8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Invăţămînt primar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 - clasa a III-a şi a IV-a 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>- Educaţie Civică</w:t>
      </w:r>
      <w:bookmarkStart w:id="0" w:name="_GoBack"/>
      <w:bookmarkEnd w:id="0"/>
    </w:p>
    <w:p w:rsidR="00D1257C" w:rsidRPr="00FF4509" w:rsidRDefault="00FF4509" w:rsidP="00FF4509">
      <w:pPr>
        <w:numPr>
          <w:ilvl w:val="0"/>
          <w:numId w:val="8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Invăţămînt gimnazial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 - clasa a V-a – </w:t>
      </w:r>
      <w:r w:rsidRPr="00FF4509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>Educație socială - Gândire critică și drepturile copilului</w:t>
      </w:r>
    </w:p>
    <w:p w:rsidR="00D1257C" w:rsidRPr="00FF4509" w:rsidRDefault="00FF4509" w:rsidP="00FF4509">
      <w:pPr>
        <w:numPr>
          <w:ilvl w:val="0"/>
          <w:numId w:val="8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Invăţămînt gimnazial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 –clasa a VII-a şi a VIII-a - 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>Cultură civică</w:t>
      </w:r>
    </w:p>
    <w:p w:rsidR="00D1257C" w:rsidRPr="00FF4509" w:rsidRDefault="00FF4509" w:rsidP="00FF4509">
      <w:pPr>
        <w:numPr>
          <w:ilvl w:val="0"/>
          <w:numId w:val="8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 xml:space="preserve">Invăţământ liceal 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- clasa a IX-a – 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>Logică, argumentare şi comunicare</w:t>
      </w:r>
    </w:p>
    <w:p w:rsidR="00D1257C" w:rsidRPr="00FF4509" w:rsidRDefault="00FF4509" w:rsidP="00FF4509">
      <w:pPr>
        <w:numPr>
          <w:ilvl w:val="0"/>
          <w:numId w:val="8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Invăţământ liceal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 - clasa a X-a – 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>Psihologie, Educaţie antreprenorială</w:t>
      </w:r>
    </w:p>
    <w:p w:rsidR="00D1257C" w:rsidRPr="00FF4509" w:rsidRDefault="00FF4509" w:rsidP="00FF4509">
      <w:pPr>
        <w:numPr>
          <w:ilvl w:val="0"/>
          <w:numId w:val="8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Învățământul profesional de 3 ani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 - clasa a IX-a – 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>Logică, argumentare şi comunicare</w:t>
      </w:r>
    </w:p>
    <w:p w:rsidR="00D1257C" w:rsidRPr="00FF4509" w:rsidRDefault="00FF4509" w:rsidP="00FF4509">
      <w:pPr>
        <w:numPr>
          <w:ilvl w:val="0"/>
          <w:numId w:val="8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Învățământul profesional de 3 ani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 - clasa a X-a – 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>Psihologie</w:t>
      </w:r>
    </w:p>
    <w:p w:rsidR="00D1257C" w:rsidRPr="00FF4509" w:rsidRDefault="00FF4509" w:rsidP="00FF4509">
      <w:pPr>
        <w:numPr>
          <w:ilvl w:val="0"/>
          <w:numId w:val="8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Învățământul profesional de 3 ani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 - clasa a XI-a – 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>Educație antreprenorială</w:t>
      </w:r>
    </w:p>
    <w:p w:rsidR="00FF4509" w:rsidRPr="00FF4509" w:rsidRDefault="00FF4509" w:rsidP="00FF4509">
      <w:pPr>
        <w:numPr>
          <w:ilvl w:val="0"/>
          <w:numId w:val="9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Invăţământ liceal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 - clasa a XI-a</w:t>
      </w:r>
      <w:r w:rsidRPr="00FF4509">
        <w:rPr>
          <w:rFonts w:ascii="Times New Roman" w:hAnsi="Times New Roman" w:cs="Times New Roman"/>
          <w:bCs/>
          <w:color w:val="000000" w:themeColor="text1"/>
        </w:rPr>
        <w:t xml:space="preserve"> - 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Economie (toate filierele), Sociologie 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>(numai pentru filiera teoretică, specializarea filologie şi ştiinţe sociale)</w:t>
      </w:r>
    </w:p>
    <w:p w:rsidR="00FF4509" w:rsidRPr="00FF4509" w:rsidRDefault="00FF4509" w:rsidP="00FF4509">
      <w:pPr>
        <w:numPr>
          <w:ilvl w:val="0"/>
          <w:numId w:val="10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Invăţământ liceal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 - clasa a XII-a</w:t>
      </w:r>
      <w:r w:rsidRPr="00FF4509">
        <w:rPr>
          <w:rFonts w:ascii="Times New Roman" w:hAnsi="Times New Roman" w:cs="Times New Roman"/>
          <w:bCs/>
          <w:color w:val="000000" w:themeColor="text1"/>
        </w:rPr>
        <w:t xml:space="preserve"> - 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Filosofie 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>(cu excepţia filierei tehnologice)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, Studii sociale 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(numai la filiera teoretica, specializarea ştiinţe sociale), 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Economie aplicată 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>(numai la filiera tehnologică)</w:t>
      </w:r>
    </w:p>
    <w:p w:rsidR="00FF4509" w:rsidRPr="00FF4509" w:rsidRDefault="00FF4509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</w:p>
    <w:p w:rsidR="00DE1085" w:rsidRPr="00FF4509" w:rsidRDefault="00DE1085" w:rsidP="00DE1085">
      <w:pPr>
        <w:pStyle w:val="ListParagraph"/>
        <w:numPr>
          <w:ilvl w:val="0"/>
          <w:numId w:val="3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>ÎNVĂȚĂMÂNT PRIMAR</w:t>
      </w:r>
    </w:p>
    <w:p w:rsidR="00DE1085" w:rsidRPr="00081A60" w:rsidRDefault="00DE1085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Precizările privind aplicarea planurilor-cadru și a programelor școlare pentru învățământul primar nr. 27117/28.01.2015</w:t>
      </w:r>
      <w:r w:rsidRPr="00081A60">
        <w:rPr>
          <w:rFonts w:ascii="Times New Roman" w:hAnsi="Times New Roman" w:cs="Times New Roman"/>
          <w:bCs/>
          <w:color w:val="000000" w:themeColor="text1"/>
        </w:rPr>
        <w:t xml:space="preserve"> s</w:t>
      </w: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e pot  accesa la adresa:</w:t>
      </w:r>
    </w:p>
    <w:p w:rsidR="00DE1085" w:rsidRPr="00FF4509" w:rsidRDefault="00081A60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hyperlink r:id="rId7" w:history="1">
        <w:r w:rsidR="00DE1085" w:rsidRPr="00FF4509">
          <w:rPr>
            <w:rStyle w:val="Hyperlink"/>
            <w:rFonts w:ascii="Times New Roman" w:hAnsi="Times New Roman" w:cs="Times New Roman"/>
            <w:bCs/>
            <w:color w:val="000000" w:themeColor="text1"/>
            <w:lang w:val="ro-RO"/>
          </w:rPr>
          <w:t>http://programe.ise.ro/Portals/1/Curriculum/2015/Precizari%20planuri-</w:t>
        </w:r>
      </w:hyperlink>
      <w:hyperlink r:id="rId8" w:history="1">
        <w:r w:rsidR="00DE1085" w:rsidRPr="00FF4509">
          <w:rPr>
            <w:rStyle w:val="Hyperlink"/>
            <w:rFonts w:ascii="Times New Roman" w:hAnsi="Times New Roman" w:cs="Times New Roman"/>
            <w:bCs/>
            <w:color w:val="000000" w:themeColor="text1"/>
            <w:lang w:val="ro-RO"/>
          </w:rPr>
          <w:t>cadru%20si%20programe_2015-2016_2016-2017.pdf</w:t>
        </w:r>
      </w:hyperlink>
    </w:p>
    <w:p w:rsidR="00DE1085" w:rsidRPr="00081A60" w:rsidRDefault="00DE1085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081A60">
        <w:rPr>
          <w:rFonts w:ascii="Times New Roman" w:hAnsi="Times New Roman" w:cs="Times New Roman"/>
          <w:bCs/>
          <w:color w:val="000000" w:themeColor="text1"/>
        </w:rPr>
        <w:t>ORDIN</w:t>
      </w: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UL</w:t>
      </w:r>
      <w:r w:rsidRPr="00081A60">
        <w:rPr>
          <w:rFonts w:ascii="Times New Roman" w:hAnsi="Times New Roman" w:cs="Times New Roman"/>
          <w:bCs/>
          <w:color w:val="000000" w:themeColor="text1"/>
        </w:rPr>
        <w:t xml:space="preserve"> nr.</w:t>
      </w:r>
      <w:proofErr w:type="gram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3.371 din 12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martie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2013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privind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aprobarea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planurilor-cadru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de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invatamant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pentru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invatamantul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primar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si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a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Metodologiei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privind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aplicarea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planurilor-cadru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de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invatamant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pentru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invatamantul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color w:val="000000" w:themeColor="text1"/>
        </w:rPr>
        <w:t>primar</w:t>
      </w:r>
      <w:proofErr w:type="spellEnd"/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gramStart"/>
      <w:r w:rsidRPr="00081A60">
        <w:rPr>
          <w:rFonts w:ascii="Times New Roman" w:hAnsi="Times New Roman" w:cs="Times New Roman"/>
          <w:bCs/>
          <w:color w:val="000000" w:themeColor="text1"/>
        </w:rPr>
        <w:t>s</w:t>
      </w: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e  poate</w:t>
      </w:r>
      <w:proofErr w:type="gramEnd"/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 xml:space="preserve"> accesa la adresa:</w:t>
      </w:r>
    </w:p>
    <w:p w:rsidR="00DE1085" w:rsidRPr="00FF4509" w:rsidRDefault="00081A60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hyperlink r:id="rId9" w:history="1">
        <w:r w:rsidR="00DE1085" w:rsidRPr="00FF4509">
          <w:rPr>
            <w:rStyle w:val="Hyperlink"/>
            <w:rFonts w:ascii="Times New Roman" w:hAnsi="Times New Roman" w:cs="Times New Roman"/>
            <w:bCs/>
            <w:color w:val="000000" w:themeColor="text1"/>
            <w:lang w:val="ro-RO"/>
          </w:rPr>
          <w:t>http://programe.ise.ro/Portals/1/Curriculum/Pl_cadru-actuale/Primar/1_OMEN_3.371_12.03.2%20013%20%20privind%20aprobarea%20planurilor-cadru%20inv_primar%20si%20a%20Metodologiei%20privind%20aplicarea%20planurilor-cadru%20de%20invatamant.pdf</w:t>
        </w:r>
      </w:hyperlink>
    </w:p>
    <w:p w:rsidR="00DE1085" w:rsidRPr="00FF4509" w:rsidRDefault="00DE1085" w:rsidP="00DE1085">
      <w:pPr>
        <w:pStyle w:val="ListParagraph"/>
        <w:numPr>
          <w:ilvl w:val="0"/>
          <w:numId w:val="3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>ÎNVĂȚĂMÂNT GIMNAZIAL</w:t>
      </w:r>
    </w:p>
    <w:p w:rsidR="009E7DFF" w:rsidRPr="00081A60" w:rsidRDefault="00DE1085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Noile planuri - cadru pentru învățământul gimnazial</w:t>
      </w:r>
      <w:r w:rsidRPr="00081A60">
        <w:rPr>
          <w:rFonts w:ascii="Times New Roman" w:hAnsi="Times New Roman" w:cs="Times New Roman"/>
          <w:bCs/>
          <w:i/>
          <w:iCs/>
          <w:color w:val="000000" w:themeColor="text1"/>
          <w:u w:val="single"/>
          <w:lang w:val="ro-RO"/>
        </w:rPr>
        <w:t xml:space="preserve"> </w:t>
      </w:r>
      <w:r w:rsidRPr="00081A60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au fost aprobate</w:t>
      </w:r>
      <w:r w:rsidRPr="00081A60">
        <w:rPr>
          <w:rFonts w:ascii="Times New Roman" w:hAnsi="Times New Roman" w:cs="Times New Roman"/>
          <w:bCs/>
          <w:i/>
          <w:iCs/>
          <w:color w:val="000000" w:themeColor="text1"/>
          <w:u w:val="single"/>
          <w:lang w:val="ro-RO"/>
        </w:rPr>
        <w:t xml:space="preserve"> </w:t>
      </w:r>
      <w:r w:rsidRPr="00081A60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prin OMENCS nr. 3590/5.04.2016</w:t>
      </w:r>
    </w:p>
    <w:p w:rsidR="009E7DFF" w:rsidRPr="00081A60" w:rsidRDefault="00DE1085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Conform Art. 8 – Planurile-cadru de învățământ aprobate prin prezentul ordin se aplică începând cu anul școlar 2017-2018, la clasa a V-a</w:t>
      </w:r>
    </w:p>
    <w:p w:rsidR="009E7DFF" w:rsidRPr="00081A60" w:rsidRDefault="00DE1085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lastRenderedPageBreak/>
        <w:t>Conform Art. 9 (2) În anul școlar 2017-2018, la clasele a VI-a - a VIII-a, se aplică Planurile –cadru de învățământ aprobate prin Ordinul Ministrului Educației și Cercetării nr. 3638/11.04.2001</w:t>
      </w:r>
    </w:p>
    <w:p w:rsidR="009E7DFF" w:rsidRPr="00081A60" w:rsidRDefault="00DE1085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Planurile-cadru pentru gimnaziu pot fi accesate la adresele:</w:t>
      </w:r>
    </w:p>
    <w:p w:rsidR="009E7DFF" w:rsidRPr="00081A60" w:rsidRDefault="00081A60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hyperlink r:id="rId10" w:history="1">
        <w:r w:rsidR="00DE1085" w:rsidRPr="00081A60">
          <w:rPr>
            <w:rStyle w:val="Hyperlink"/>
            <w:rFonts w:ascii="Times New Roman" w:hAnsi="Times New Roman" w:cs="Times New Roman"/>
            <w:bCs/>
            <w:color w:val="000000" w:themeColor="text1"/>
            <w:lang w:val="ro-RO"/>
          </w:rPr>
          <w:t>http://programe.ise.ro/Portals/1/Curriculum/Pl_cadru-actuale/Gimnaziu/OMENCS%203590_5%20apr%202016_Plan-cadru%20de%20%C3%AEnvatamant%20pentru%20gimnaziu.pdf</w:t>
        </w:r>
      </w:hyperlink>
    </w:p>
    <w:p w:rsidR="009E7DFF" w:rsidRPr="00081A60" w:rsidRDefault="00081A60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hyperlink r:id="rId11" w:history="1">
        <w:r w:rsidR="00DE1085" w:rsidRPr="00081A60">
          <w:rPr>
            <w:rStyle w:val="Hyperlink"/>
            <w:rFonts w:ascii="Times New Roman" w:hAnsi="Times New Roman" w:cs="Times New Roman"/>
            <w:bCs/>
            <w:color w:val="000000" w:themeColor="text1"/>
            <w:lang w:val="ro-RO"/>
          </w:rPr>
          <w:t>http://programe.ise.ro/Portals/1/Curriculum/Pl_cadru-actuale/Gimnaziu/OMEC%203638_2001%20Planuri-cadru%20de%20invatamant%20pentru%20clasele%20a%20V-a%20%E2%80%93%20a%20VIII-a.pdf</w:t>
        </w:r>
      </w:hyperlink>
    </w:p>
    <w:p w:rsidR="009E7DFF" w:rsidRPr="00081A60" w:rsidRDefault="00DE1085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 xml:space="preserve">Planurile - cadru pentru învățământul gimnazial includ, la nivelul claselor V-VIII, pachetul disciplinelor intitulate  generic </w:t>
      </w:r>
      <w:r w:rsidRPr="00081A60">
        <w:rPr>
          <w:rFonts w:ascii="Times New Roman" w:hAnsi="Times New Roman" w:cs="Times New Roman"/>
          <w:bCs/>
          <w:i/>
          <w:iCs/>
          <w:color w:val="000000" w:themeColor="text1"/>
          <w:lang w:val="ro-RO"/>
        </w:rPr>
        <w:t xml:space="preserve">Educație socială, </w:t>
      </w: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după cum urmează:</w:t>
      </w:r>
    </w:p>
    <w:p w:rsidR="009E7DFF" w:rsidRPr="00FF4509" w:rsidRDefault="00DE1085" w:rsidP="00DE1085">
      <w:pPr>
        <w:numPr>
          <w:ilvl w:val="0"/>
          <w:numId w:val="4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la clasa a V-a - </w:t>
      </w:r>
      <w:r w:rsidRPr="00FF4509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Educație socială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- </w:t>
      </w:r>
      <w:r w:rsidRPr="00FF4509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Gândire critică și drepturile copilului, 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1 oră/săptămână; </w:t>
      </w:r>
    </w:p>
    <w:p w:rsidR="009E7DFF" w:rsidRPr="00FF4509" w:rsidRDefault="00DE1085" w:rsidP="00DE1085">
      <w:pPr>
        <w:numPr>
          <w:ilvl w:val="0"/>
          <w:numId w:val="4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la clasa a VI-a - </w:t>
      </w:r>
      <w:r w:rsidRPr="00FF4509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Educație socială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- </w:t>
      </w:r>
      <w:r w:rsidRPr="00FF4509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Educație  interculturală, 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1 oră/săptămână; </w:t>
      </w:r>
    </w:p>
    <w:p w:rsidR="009E7DFF" w:rsidRPr="00FF4509" w:rsidRDefault="00DE1085" w:rsidP="00DE1085">
      <w:pPr>
        <w:numPr>
          <w:ilvl w:val="0"/>
          <w:numId w:val="4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la  clasa  a VII-a - </w:t>
      </w:r>
      <w:r w:rsidRPr="00FF4509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Educație socială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- </w:t>
      </w:r>
      <w:r w:rsidRPr="00FF4509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Educație  pentru  cetățenie  democratică, 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>1 oră/săptămână;</w:t>
      </w:r>
      <w:r w:rsidRPr="00FF4509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 </w:t>
      </w:r>
    </w:p>
    <w:p w:rsidR="009E7DFF" w:rsidRPr="00FF4509" w:rsidRDefault="00DE1085" w:rsidP="00DE1085">
      <w:pPr>
        <w:numPr>
          <w:ilvl w:val="0"/>
          <w:numId w:val="4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la clasa  a  VIII-a - </w:t>
      </w:r>
      <w:r w:rsidRPr="00FF4509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Educație socială</w:t>
      </w: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- </w:t>
      </w:r>
      <w:r w:rsidRPr="00FF4509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Educație economico-financiară,</w:t>
      </w: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 1 oră/săptămână</w:t>
      </w:r>
      <w:r w:rsidRPr="00FF4509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 . </w:t>
      </w:r>
    </w:p>
    <w:p w:rsidR="009E7DFF" w:rsidRPr="00FF4509" w:rsidRDefault="00DE1085" w:rsidP="00DE1085">
      <w:pPr>
        <w:numPr>
          <w:ilvl w:val="0"/>
          <w:numId w:val="4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>Un element de general de noutate la nivelul planului-cadru pentru învățământul gimnazial îl reprezintă faptul că elevii pot opta, într-un an de studiu, pentru 2-3 cursuri opționale, din care un opțional integrat la nivelul mai multor arii curriculare este obligatoriu.</w:t>
      </w:r>
    </w:p>
    <w:p w:rsidR="00FF4509" w:rsidRPr="00FF4509" w:rsidRDefault="00FF4509" w:rsidP="00FF4509">
      <w:pPr>
        <w:pStyle w:val="ListParagraph"/>
        <w:numPr>
          <w:ilvl w:val="0"/>
          <w:numId w:val="3"/>
        </w:numPr>
        <w:tabs>
          <w:tab w:val="left" w:pos="2700"/>
        </w:tabs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t>INVĂŢĂMÂNT LICEAL</w:t>
      </w:r>
    </w:p>
    <w:p w:rsidR="00FF4509" w:rsidRPr="00081A60" w:rsidRDefault="00FF4509" w:rsidP="00FF4509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Planuri – cadru de învăţământ valabile începând cu anul şcolar 200</w:t>
      </w:r>
      <w:r w:rsidRPr="00081A60">
        <w:rPr>
          <w:rFonts w:ascii="Times New Roman" w:hAnsi="Times New Roman" w:cs="Times New Roman"/>
          <w:bCs/>
          <w:color w:val="000000" w:themeColor="text1"/>
        </w:rPr>
        <w:t>9</w:t>
      </w: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-20</w:t>
      </w:r>
      <w:r w:rsidRPr="00081A60">
        <w:rPr>
          <w:rFonts w:ascii="Times New Roman" w:hAnsi="Times New Roman" w:cs="Times New Roman"/>
          <w:bCs/>
          <w:color w:val="000000" w:themeColor="text1"/>
        </w:rPr>
        <w:t>10</w:t>
      </w: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, ciclul liceal</w:t>
      </w:r>
      <w:r w:rsidRPr="00081A60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D1257C" w:rsidRPr="00081A60" w:rsidRDefault="00FF4509" w:rsidP="00FF4509">
      <w:pPr>
        <w:numPr>
          <w:ilvl w:val="0"/>
          <w:numId w:val="5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Ordinul ministrului educaţiei nr. 3.410/16.03.2009, privind aprobarea Planurilor-cadru de învăţământ pentru clasele a IX-a – a XII-a, filierele teoretică şi vocaţională, cursuri de zi;</w:t>
      </w:r>
    </w:p>
    <w:p w:rsidR="00D1257C" w:rsidRPr="00081A60" w:rsidRDefault="00FF4509" w:rsidP="00FF4509">
      <w:pPr>
        <w:numPr>
          <w:ilvl w:val="0"/>
          <w:numId w:val="5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Ordinul ministrului educaţiei nr. 3.411/16.03.2009, privind aprobarea Planurilor-cadru de învăţământ pentru clasa a IX-a, ciclul inferior al liceului, filiera tehnologică, învăţământ de zi şi învăţământ seral;</w:t>
      </w:r>
    </w:p>
    <w:p w:rsidR="00D1257C" w:rsidRPr="00081A60" w:rsidRDefault="00FF4509" w:rsidP="00FF4509">
      <w:pPr>
        <w:numPr>
          <w:ilvl w:val="0"/>
          <w:numId w:val="5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>Ordinul ministrului educaţiei nr. 3.412/16.03.2009, privind aprobarea Planurilor-cadru de învăţământ pentru clasa a X-a, şcoala de arte şi meserii, pentru clasa a X-a, ciclul infe</w:t>
      </w:r>
      <w:r w:rsidRPr="00081A60">
        <w:rPr>
          <w:rFonts w:ascii="Times New Roman" w:hAnsi="Times New Roman" w:cs="Times New Roman"/>
          <w:bCs/>
          <w:color w:val="000000" w:themeColor="text1"/>
          <w:lang w:val="it-IT"/>
        </w:rPr>
        <w:t>rior al liceului, filiera tehnologică, ruta directă de calificare, pentru clasa a XI-a, anul de completare, precum şi pentru clasele a XI-a – a XII-a şi a XII-a/a XIII-a, ciclul superior al liceului, filiera tehnologică, cursuri de zi şi seral.</w:t>
      </w:r>
    </w:p>
    <w:p w:rsidR="00D1257C" w:rsidRPr="00081A60" w:rsidRDefault="00FF4509" w:rsidP="00FF4509">
      <w:pPr>
        <w:numPr>
          <w:ilvl w:val="0"/>
          <w:numId w:val="6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 xml:space="preserve">TOATE PLANURILE–CADRU  VALABILE pot fi accesate la adresa: </w:t>
      </w: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fldChar w:fldCharType="begin"/>
      </w: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instrText xml:space="preserve"> HYPERLINK "http://programe.ise.ro/Actuale.aspx" </w:instrText>
      </w: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fldChar w:fldCharType="separate"/>
      </w:r>
      <w:r w:rsidRPr="00081A60">
        <w:rPr>
          <w:rStyle w:val="Hyperlink"/>
          <w:rFonts w:ascii="Times New Roman" w:hAnsi="Times New Roman" w:cs="Times New Roman"/>
          <w:bCs/>
          <w:color w:val="000000" w:themeColor="text1"/>
          <w:lang w:val="ro-RO"/>
        </w:rPr>
        <w:t>http://programe.ise.ro/Actuale.aspx</w:t>
      </w: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fldChar w:fldCharType="end"/>
      </w:r>
    </w:p>
    <w:p w:rsidR="00FF4509" w:rsidRPr="00081A60" w:rsidRDefault="00FF4509" w:rsidP="00FF4509">
      <w:pPr>
        <w:numPr>
          <w:ilvl w:val="0"/>
          <w:numId w:val="6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Notificarea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nr. 45669/12.10.2009 cu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privire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la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predarea-învăţarea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disciplinelor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socio-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umane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în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învăţământul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preuniversitar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,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cursuri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de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zi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şi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seral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,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începând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cu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anul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>şcolar</w:t>
      </w:r>
      <w:proofErr w:type="spellEnd"/>
      <w:r w:rsidRPr="00081A6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2009-2010</w:t>
      </w:r>
      <w:r w:rsidRPr="00081A60">
        <w:rPr>
          <w:rFonts w:ascii="Times New Roman" w:hAnsi="Times New Roman" w:cs="Times New Roman"/>
          <w:bCs/>
          <w:i/>
          <w:iCs/>
          <w:color w:val="000000" w:themeColor="text1"/>
          <w:lang w:val="ro-RO"/>
        </w:rPr>
        <w:t xml:space="preserve"> - rămân valabile precizările pentru învățământul liceal</w:t>
      </w:r>
    </w:p>
    <w:p w:rsidR="00FF4509" w:rsidRDefault="00FF4509" w:rsidP="00FF4509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</w:p>
    <w:p w:rsidR="00081A60" w:rsidRDefault="00081A60" w:rsidP="00FF4509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</w:p>
    <w:p w:rsidR="00081A60" w:rsidRPr="00FF4509" w:rsidRDefault="00081A60" w:rsidP="00FF4509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</w:p>
    <w:p w:rsidR="00FF4509" w:rsidRPr="00FF4509" w:rsidRDefault="00FF4509" w:rsidP="00FF4509">
      <w:pPr>
        <w:pStyle w:val="ListParagraph"/>
        <w:numPr>
          <w:ilvl w:val="0"/>
          <w:numId w:val="3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FF4509">
        <w:rPr>
          <w:rFonts w:ascii="Times New Roman" w:hAnsi="Times New Roman" w:cs="Times New Roman"/>
          <w:b/>
          <w:bCs/>
          <w:color w:val="000000" w:themeColor="text1"/>
          <w:lang w:val="ro-RO"/>
        </w:rPr>
        <w:lastRenderedPageBreak/>
        <w:t>ÎNVĂŢĂMÂNT PROFESIONAL</w:t>
      </w:r>
    </w:p>
    <w:p w:rsidR="00D1257C" w:rsidRPr="00081A60" w:rsidRDefault="00FF4509" w:rsidP="00FF4509">
      <w:pPr>
        <w:numPr>
          <w:ilvl w:val="0"/>
          <w:numId w:val="7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OMEN 3152/2014 privind aprobarea planurilor-cadru de inv. pentru invatamantul profesional de 3 ani (http://programe.ise.ro/Portals/1/Curriculum/Pl_cadru-actuale/Profesional/OMEN%203152_2014%20privind%20aprobarea%20planurilor-cadru%20de%20inv%20pentru%20invatamantul%20profesional%20de%203%20ani.pdf)</w:t>
      </w:r>
    </w:p>
    <w:p w:rsidR="00D1257C" w:rsidRPr="00081A60" w:rsidRDefault="00FF4509" w:rsidP="00FF4509">
      <w:pPr>
        <w:numPr>
          <w:ilvl w:val="0"/>
          <w:numId w:val="7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OMEN 3218/2014 privind aprobarea planului-cadru de inv pentru invatamantul profesional special.(http://programe.ise.ro/Portals/1/Curriculum/Pl_cadru-actuale/Profesional/OMEN%203218_2014%20privind%20aprobarea%20planului-cadru%20de%20inv%20pentru%20invatamantul%20profesional%20special.pdf)</w:t>
      </w:r>
    </w:p>
    <w:p w:rsidR="00D1257C" w:rsidRPr="00081A60" w:rsidRDefault="00FF4509" w:rsidP="00FF4509">
      <w:pPr>
        <w:numPr>
          <w:ilvl w:val="0"/>
          <w:numId w:val="7"/>
        </w:num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</w:rPr>
      </w:pPr>
      <w:r w:rsidRPr="00081A60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 xml:space="preserve">OMEN nr. 4437/29.08.2014 </w:t>
      </w:r>
      <w:r w:rsidRPr="00081A60">
        <w:rPr>
          <w:rFonts w:ascii="Times New Roman" w:hAnsi="Times New Roman" w:cs="Times New Roman"/>
          <w:bCs/>
          <w:color w:val="000000" w:themeColor="text1"/>
          <w:lang w:val="ro-RO"/>
        </w:rPr>
        <w:t xml:space="preserve">referitor la aplicarea programelor şcolare în învăţământul profesional de stat cu durata de 3 ani şi în învăţământul profesional special, începând cu anul şcolar 2014-2015, precum şi la aprobarea programei şcolare pentru Consiliere şi orientare, curriculum diferenţiat pentru învăţământul profesional de stat cu durata de 3 ani, clasele a IX-a, a X-a, a XI-a ( a se vedea Anexa 1 la  adresa: </w:t>
      </w:r>
      <w:r w:rsidRPr="00081A60">
        <w:rPr>
          <w:rFonts w:ascii="Times New Roman" w:hAnsi="Times New Roman" w:cs="Times New Roman"/>
          <w:bCs/>
          <w:color w:val="000000" w:themeColor="text1"/>
          <w:u w:val="single"/>
          <w:lang w:val="ro-RO"/>
        </w:rPr>
        <w:t>http://programe.ise.ro/Portals/1/Curriculum/2014-progr/2014-10/Ordin%204437_Anexa%201.pdf)</w:t>
      </w:r>
    </w:p>
    <w:p w:rsidR="00DE1085" w:rsidRDefault="00DE1085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  <w:lang w:val="ro-RO"/>
        </w:rPr>
      </w:pPr>
    </w:p>
    <w:p w:rsidR="00FF4509" w:rsidRPr="00FF4509" w:rsidRDefault="00FF4509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  <w:lang w:val="ro-RO"/>
        </w:rPr>
      </w:pPr>
    </w:p>
    <w:p w:rsidR="00DE1085" w:rsidRPr="00FF4509" w:rsidRDefault="00DE1085" w:rsidP="00DE1085">
      <w:pPr>
        <w:tabs>
          <w:tab w:val="left" w:pos="2700"/>
        </w:tabs>
        <w:rPr>
          <w:rFonts w:ascii="Times New Roman" w:hAnsi="Times New Roman" w:cs="Times New Roman"/>
          <w:bCs/>
          <w:color w:val="000000" w:themeColor="text1"/>
          <w:lang w:val="ro-RO"/>
        </w:rPr>
      </w:pPr>
      <w:r w:rsidRPr="00FF4509">
        <w:rPr>
          <w:rFonts w:ascii="Times New Roman" w:hAnsi="Times New Roman" w:cs="Times New Roman"/>
          <w:bCs/>
          <w:color w:val="000000" w:themeColor="text1"/>
          <w:lang w:val="ro-RO"/>
        </w:rPr>
        <w:t xml:space="preserve">INSPECTOR ŞCOLAR,  </w:t>
      </w:r>
      <w:r w:rsidRPr="00FF4509">
        <w:rPr>
          <w:rFonts w:ascii="Times New Roman" w:hAnsi="Times New Roman" w:cs="Times New Roman"/>
          <w:color w:val="000000" w:themeColor="text1"/>
          <w:lang w:val="ro-RO"/>
        </w:rPr>
        <w:t>prof. Anuței Ioan Cezar</w:t>
      </w:r>
    </w:p>
    <w:p w:rsidR="00936D12" w:rsidRPr="00FF4509" w:rsidRDefault="00936D12">
      <w:pPr>
        <w:rPr>
          <w:rFonts w:ascii="Times New Roman" w:hAnsi="Times New Roman" w:cs="Times New Roman"/>
          <w:color w:val="000000" w:themeColor="text1"/>
        </w:rPr>
      </w:pPr>
    </w:p>
    <w:sectPr w:rsidR="00936D12" w:rsidRPr="00FF4509" w:rsidSect="00E9474C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474"/>
    <w:multiLevelType w:val="hybridMultilevel"/>
    <w:tmpl w:val="51AE0488"/>
    <w:lvl w:ilvl="0" w:tplc="22BA7D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8494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855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C0EF3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6B03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5095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46DB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361BC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BECA1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52CD7"/>
    <w:multiLevelType w:val="hybridMultilevel"/>
    <w:tmpl w:val="F0467132"/>
    <w:lvl w:ilvl="0" w:tplc="E8523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E02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CE8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200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D66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03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807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A4C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7CB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85F5BFA"/>
    <w:multiLevelType w:val="hybridMultilevel"/>
    <w:tmpl w:val="AEAA4D1A"/>
    <w:lvl w:ilvl="0" w:tplc="54E2C91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A6AE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34003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48764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167B5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E3B7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A5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DC7C2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40D76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B35C76"/>
    <w:multiLevelType w:val="hybridMultilevel"/>
    <w:tmpl w:val="E6C4B49E"/>
    <w:lvl w:ilvl="0" w:tplc="B566A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67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AEE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DA6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42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925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486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C6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8C0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DD26607"/>
    <w:multiLevelType w:val="hybridMultilevel"/>
    <w:tmpl w:val="D1C4EF48"/>
    <w:lvl w:ilvl="0" w:tplc="30AE0D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16A4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8F7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F4B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72FA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3254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A1E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06E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E7D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C4219"/>
    <w:multiLevelType w:val="hybridMultilevel"/>
    <w:tmpl w:val="DA907446"/>
    <w:lvl w:ilvl="0" w:tplc="21144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27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C7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0F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C7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C9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A9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0B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B2F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ECF01A7"/>
    <w:multiLevelType w:val="hybridMultilevel"/>
    <w:tmpl w:val="256E6FF6"/>
    <w:lvl w:ilvl="0" w:tplc="9768E6E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DEDBC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22EF8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E233B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181CE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67DE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E523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B45F3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DAF3C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91106A"/>
    <w:multiLevelType w:val="hybridMultilevel"/>
    <w:tmpl w:val="D77E9C6C"/>
    <w:lvl w:ilvl="0" w:tplc="4108205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6FA5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8189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AC4D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638B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96454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806A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60088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F4662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474DA9"/>
    <w:multiLevelType w:val="hybridMultilevel"/>
    <w:tmpl w:val="825208DA"/>
    <w:lvl w:ilvl="0" w:tplc="B2A84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A65C7"/>
    <w:multiLevelType w:val="hybridMultilevel"/>
    <w:tmpl w:val="C12A00F4"/>
    <w:lvl w:ilvl="0" w:tplc="FBD85BA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035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541F7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6C43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920D3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DEEDB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AED3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20125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4B73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85"/>
    <w:rsid w:val="00081A60"/>
    <w:rsid w:val="00936D12"/>
    <w:rsid w:val="009E7DFF"/>
    <w:rsid w:val="00D1257C"/>
    <w:rsid w:val="00DE1085"/>
    <w:rsid w:val="00E9474C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0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0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1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0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0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1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182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6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65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3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1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0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7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2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1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9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7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1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475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2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42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09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35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rame.ise.ro/Portals/1/Curriculum/2015/Precizari%20planuri-cadru%20si%20programe_2015-2016_2016-2017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rograme.ise.ro/Portals/1/Curriculum/2015/Precizari%20planuri-cadru%20si%20programe_2015-2016_2016-201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rograme.ise.ro/Portals/1/Curriculum/Pl_cadru-actuale/Gimnaziu/OMEC%203638_2001%20Planuri-cadru%20de%20invatamant%20pentru%20clasele%20a%20V-a%20%E2%80%93%20a%20VIII-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ograme.ise.ro/Portals/1/Curriculum/Pl_cadru-actuale/Gimnaziu/OMENCS%203590_5%20apr%202016_Plan-cadru%20de%20%C3%AEnvatamant%20pentru%20gimnazi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grame.ise.ro/Portals/1/Curriculum/Pl_cadru-actuale/Primar/1_OMEN_3.371_12.03.2%20013%20%20privind%20aprobarea%20planurilor-cadru%20inv_primar%20si%20a%20Metodologiei%20privind%20aplicarea%20planurilor-cadru%20de%20invatama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1015</Words>
  <Characters>5788</Characters>
  <Application>Microsoft Office Word</Application>
  <DocSecurity>0</DocSecurity>
  <Lines>48</Lines>
  <Paragraphs>13</Paragraphs>
  <ScaleCrop>false</ScaleCrop>
  <Company>HEAVEN KILLERS RELEASE GROUP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3</cp:revision>
  <dcterms:created xsi:type="dcterms:W3CDTF">2017-11-19T21:10:00Z</dcterms:created>
  <dcterms:modified xsi:type="dcterms:W3CDTF">2017-11-19T22:03:00Z</dcterms:modified>
</cp:coreProperties>
</file>