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  <w:r w:rsidRPr="00F71694">
        <w:rPr>
          <w:b/>
          <w:sz w:val="20"/>
          <w:szCs w:val="20"/>
        </w:rPr>
        <w:t>MINISTERUL EDUCAȚIEI ȘI CERCETĂRII ŞTIINȚIFICE</w:t>
      </w: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rPr>
          <w:b/>
          <w:sz w:val="20"/>
          <w:szCs w:val="20"/>
        </w:rPr>
      </w:pPr>
    </w:p>
    <w:p w:rsidR="00F71694" w:rsidRPr="00F71694" w:rsidRDefault="00F71694" w:rsidP="00F71694">
      <w:pPr>
        <w:pStyle w:val="Heading1"/>
        <w:spacing w:after="0" w:line="240" w:lineRule="auto"/>
        <w:jc w:val="center"/>
        <w:rPr>
          <w:sz w:val="20"/>
          <w:szCs w:val="20"/>
        </w:rPr>
      </w:pPr>
    </w:p>
    <w:p w:rsidR="00F71694" w:rsidRPr="00F71694" w:rsidRDefault="00F71694" w:rsidP="00F71694">
      <w:pPr>
        <w:pStyle w:val="Heading1"/>
        <w:spacing w:after="0" w:line="240" w:lineRule="auto"/>
        <w:jc w:val="center"/>
        <w:rPr>
          <w:sz w:val="20"/>
          <w:szCs w:val="20"/>
        </w:rPr>
      </w:pPr>
      <w:r w:rsidRPr="00F71694">
        <w:rPr>
          <w:bCs/>
          <w:sz w:val="20"/>
          <w:szCs w:val="20"/>
        </w:rPr>
        <w:t>P R O G R A M A</w:t>
      </w: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  <w:r w:rsidRPr="00F71694">
        <w:rPr>
          <w:b/>
          <w:sz w:val="20"/>
          <w:szCs w:val="20"/>
        </w:rPr>
        <w:t xml:space="preserve">PENTRU  EXAMENUL NAȚIONAL DE </w:t>
      </w:r>
      <w:r w:rsidRPr="00F71694">
        <w:rPr>
          <w:b/>
          <w:bCs/>
          <w:sz w:val="20"/>
          <w:szCs w:val="20"/>
        </w:rPr>
        <w:t>DEFINITIVARE</w:t>
      </w:r>
      <w:r w:rsidRPr="00F71694">
        <w:rPr>
          <w:b/>
          <w:sz w:val="20"/>
          <w:szCs w:val="20"/>
        </w:rPr>
        <w:t xml:space="preserve"> ÎN ÎNVĂȚĂMÂNT</w:t>
      </w: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  <w:r w:rsidRPr="00F71694">
        <w:rPr>
          <w:b/>
          <w:sz w:val="20"/>
          <w:szCs w:val="20"/>
        </w:rPr>
        <w:t xml:space="preserve">DISCIPLINA DE EXAMEN: </w:t>
      </w:r>
    </w:p>
    <w:p w:rsidR="00F71694" w:rsidRPr="00F71694" w:rsidRDefault="00F71694" w:rsidP="00F71694">
      <w:pPr>
        <w:spacing w:after="0" w:line="240" w:lineRule="auto"/>
        <w:ind w:left="0" w:right="0" w:firstLine="567"/>
        <w:jc w:val="center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 xml:space="preserve">INFORMATICĂ ŞI   </w:t>
      </w:r>
      <w:r w:rsidRPr="00F71694">
        <w:rPr>
          <w:b/>
          <w:bCs/>
          <w:color w:val="000000" w:themeColor="text1"/>
          <w:sz w:val="20"/>
          <w:szCs w:val="20"/>
        </w:rPr>
        <w:t>TEHNOLOGIA INFORMAŢIEI ŞI A COMUNICAŢIILOR</w:t>
      </w: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  <w:lang w:val="de-DE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  <w:r w:rsidRPr="00F71694">
        <w:rPr>
          <w:b/>
          <w:sz w:val="20"/>
          <w:szCs w:val="20"/>
        </w:rPr>
        <w:t>2015</w:t>
      </w:r>
    </w:p>
    <w:p w:rsid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F71694" w:rsidRPr="00F71694" w:rsidRDefault="00F71694" w:rsidP="00F71694">
      <w:pPr>
        <w:spacing w:after="0" w:line="240" w:lineRule="auto"/>
        <w:jc w:val="center"/>
        <w:rPr>
          <w:b/>
          <w:sz w:val="20"/>
          <w:szCs w:val="20"/>
        </w:rPr>
      </w:pPr>
    </w:p>
    <w:p w:rsidR="00064BCD" w:rsidRPr="00F71694" w:rsidRDefault="00317F4A" w:rsidP="00F71694">
      <w:pPr>
        <w:spacing w:after="0" w:line="240" w:lineRule="auto"/>
        <w:ind w:left="0" w:right="0" w:firstLine="0"/>
        <w:rPr>
          <w:b/>
          <w:iCs/>
          <w:color w:val="000000" w:themeColor="text1"/>
          <w:spacing w:val="-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lastRenderedPageBreak/>
        <w:t xml:space="preserve">a. </w:t>
      </w:r>
      <w:r w:rsidR="00137F39" w:rsidRPr="00F71694">
        <w:rPr>
          <w:b/>
          <w:color w:val="000000" w:themeColor="text1"/>
          <w:sz w:val="20"/>
          <w:szCs w:val="20"/>
        </w:rPr>
        <w:t xml:space="preserve">Prezentare. </w:t>
      </w:r>
      <w:r w:rsidRPr="00F71694">
        <w:rPr>
          <w:b/>
          <w:color w:val="000000" w:themeColor="text1"/>
          <w:sz w:val="20"/>
          <w:szCs w:val="20"/>
        </w:rPr>
        <w:t xml:space="preserve">Competenţe </w:t>
      </w:r>
      <w:r w:rsidR="002C2B99" w:rsidRPr="00F71694">
        <w:rPr>
          <w:b/>
          <w:iCs/>
          <w:color w:val="000000" w:themeColor="text1"/>
          <w:sz w:val="20"/>
          <w:szCs w:val="20"/>
        </w:rPr>
        <w:t xml:space="preserve">ale </w:t>
      </w:r>
      <w:r w:rsidRPr="00F71694">
        <w:rPr>
          <w:b/>
          <w:iCs/>
          <w:color w:val="000000" w:themeColor="text1"/>
          <w:spacing w:val="-1"/>
          <w:sz w:val="20"/>
          <w:szCs w:val="20"/>
        </w:rPr>
        <w:t xml:space="preserve">cadrului didactic </w:t>
      </w:r>
    </w:p>
    <w:p w:rsidR="00137F39" w:rsidRPr="00F71694" w:rsidRDefault="00137F39" w:rsidP="00F71694">
      <w:pPr>
        <w:shd w:val="clear" w:color="auto" w:fill="FFFFFF"/>
        <w:spacing w:after="0" w:line="240" w:lineRule="auto"/>
        <w:ind w:left="0" w:right="0" w:firstLine="567"/>
        <w:contextualSpacing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  <w:bdr w:val="none" w:sz="0" w:space="0" w:color="auto" w:frame="1"/>
        </w:rPr>
        <w:t>Conform Legii Educaţiei Naţionale</w:t>
      </w:r>
      <w:r w:rsidR="003F4AE9" w:rsidRPr="00F71694">
        <w:rPr>
          <w:color w:val="000000" w:themeColor="text1"/>
          <w:sz w:val="20"/>
          <w:szCs w:val="20"/>
          <w:bdr w:val="none" w:sz="0" w:space="0" w:color="auto" w:frame="1"/>
        </w:rPr>
        <w:t xml:space="preserve"> nr. 1/2011 cu modificările şi completările ulterioare</w:t>
      </w:r>
      <w:r w:rsidRPr="00F71694">
        <w:rPr>
          <w:color w:val="000000" w:themeColor="text1"/>
          <w:sz w:val="20"/>
          <w:szCs w:val="20"/>
          <w:bdr w:val="none" w:sz="0" w:space="0" w:color="auto" w:frame="1"/>
        </w:rPr>
        <w:t>,</w:t>
      </w:r>
      <w:r w:rsidR="0075625F" w:rsidRPr="00F71694">
        <w:rPr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F71694">
        <w:rPr>
          <w:color w:val="000000" w:themeColor="text1"/>
          <w:sz w:val="20"/>
          <w:szCs w:val="20"/>
          <w:bdr w:val="none" w:sz="0" w:space="0" w:color="auto" w:frame="1"/>
        </w:rPr>
        <w:t>examenul naţional de definitivare în învăţământ finalizează formarea inițială a celor care doresc ocuparea funcțiilor didactice din învățământul preuniversitar</w:t>
      </w:r>
      <w:r w:rsidR="00C47C13" w:rsidRPr="00F71694">
        <w:rPr>
          <w:color w:val="000000" w:themeColor="text1"/>
          <w:sz w:val="20"/>
          <w:szCs w:val="20"/>
        </w:rPr>
        <w:t>.</w:t>
      </w:r>
      <w:r w:rsidRPr="00F71694">
        <w:rPr>
          <w:color w:val="000000" w:themeColor="text1"/>
          <w:sz w:val="20"/>
          <w:szCs w:val="20"/>
        </w:rPr>
        <w:t xml:space="preserve"> </w:t>
      </w:r>
      <w:r w:rsidR="00C47C13" w:rsidRPr="00F71694">
        <w:rPr>
          <w:color w:val="000000" w:themeColor="text1"/>
          <w:sz w:val="20"/>
          <w:szCs w:val="20"/>
        </w:rPr>
        <w:t>T</w:t>
      </w:r>
      <w:r w:rsidRPr="00F71694">
        <w:rPr>
          <w:color w:val="000000" w:themeColor="text1"/>
          <w:sz w:val="20"/>
          <w:szCs w:val="20"/>
        </w:rPr>
        <w:t>itularizarea în sistemul naţional de învăţământ este condiţionată de promovarea acestui examen.</w:t>
      </w:r>
    </w:p>
    <w:p w:rsidR="00137F39" w:rsidRPr="00F71694" w:rsidRDefault="00340990" w:rsidP="00F71694">
      <w:pPr>
        <w:shd w:val="clear" w:color="auto" w:fill="FFFFFF"/>
        <w:spacing w:after="0" w:line="240" w:lineRule="auto"/>
        <w:ind w:left="0" w:right="0" w:firstLine="567"/>
        <w:contextualSpacing/>
        <w:rPr>
          <w:color w:val="000000" w:themeColor="text1"/>
          <w:sz w:val="20"/>
          <w:szCs w:val="20"/>
          <w:bdr w:val="none" w:sz="0" w:space="0" w:color="auto" w:frame="1"/>
        </w:rPr>
      </w:pPr>
      <w:r w:rsidRPr="00F71694">
        <w:rPr>
          <w:color w:val="000000" w:themeColor="text1"/>
          <w:sz w:val="20"/>
          <w:szCs w:val="20"/>
        </w:rPr>
        <w:t>Această p</w:t>
      </w:r>
      <w:r w:rsidR="00137F39" w:rsidRPr="00F71694">
        <w:rPr>
          <w:color w:val="000000" w:themeColor="text1"/>
          <w:sz w:val="20"/>
          <w:szCs w:val="20"/>
        </w:rPr>
        <w:t>rogram</w:t>
      </w:r>
      <w:r w:rsidRPr="00F71694">
        <w:rPr>
          <w:color w:val="000000" w:themeColor="text1"/>
          <w:sz w:val="20"/>
          <w:szCs w:val="20"/>
        </w:rPr>
        <w:t>ă</w:t>
      </w:r>
      <w:r w:rsidR="00137F39" w:rsidRPr="00F71694">
        <w:rPr>
          <w:color w:val="000000" w:themeColor="text1"/>
          <w:sz w:val="20"/>
          <w:szCs w:val="20"/>
        </w:rPr>
        <w:t xml:space="preserve"> se adresează cadrelor didactice care susțin examenul de definitivare în </w:t>
      </w:r>
      <w:r w:rsidR="00C47C13" w:rsidRPr="00F71694">
        <w:rPr>
          <w:color w:val="000000" w:themeColor="text1"/>
          <w:sz w:val="20"/>
          <w:szCs w:val="20"/>
          <w:bdr w:val="none" w:sz="0" w:space="0" w:color="auto" w:frame="1"/>
        </w:rPr>
        <w:t>învățământ în specializări din domeniile</w:t>
      </w:r>
      <w:r w:rsidR="00137F39" w:rsidRPr="00F71694">
        <w:rPr>
          <w:color w:val="000000" w:themeColor="text1"/>
          <w:sz w:val="20"/>
          <w:szCs w:val="20"/>
          <w:bdr w:val="none" w:sz="0" w:space="0" w:color="auto" w:frame="1"/>
        </w:rPr>
        <w:t xml:space="preserve"> informatică</w:t>
      </w:r>
      <w:r w:rsidR="00C47C13" w:rsidRPr="00F71694">
        <w:rPr>
          <w:color w:val="000000" w:themeColor="text1"/>
          <w:sz w:val="20"/>
          <w:szCs w:val="20"/>
          <w:bdr w:val="none" w:sz="0" w:space="0" w:color="auto" w:frame="1"/>
        </w:rPr>
        <w:t xml:space="preserve"> şi tehnologia informaţiei şi a comunicaţiilor.</w:t>
      </w:r>
    </w:p>
    <w:p w:rsidR="00137F39" w:rsidRPr="00F71694" w:rsidRDefault="00137F39" w:rsidP="00F71694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contextualSpacing/>
        <w:rPr>
          <w:color w:val="000000" w:themeColor="text1"/>
          <w:sz w:val="20"/>
          <w:szCs w:val="20"/>
        </w:rPr>
      </w:pPr>
      <w:r w:rsidRPr="00F71694">
        <w:rPr>
          <w:iCs/>
          <w:color w:val="000000" w:themeColor="text1"/>
          <w:sz w:val="20"/>
          <w:szCs w:val="20"/>
        </w:rPr>
        <w:t xml:space="preserve">Conform </w:t>
      </w:r>
      <w:r w:rsidRPr="00F71694">
        <w:rPr>
          <w:color w:val="000000" w:themeColor="text1"/>
          <w:sz w:val="20"/>
          <w:szCs w:val="20"/>
        </w:rPr>
        <w:t xml:space="preserve">Standardului ocupaţional al profesorului de gimnaziu şi liceu, domeniile de competenţă sunt: </w:t>
      </w:r>
    </w:p>
    <w:p w:rsidR="00137F39" w:rsidRPr="00F71694" w:rsidRDefault="00202144" w:rsidP="00F716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</w:t>
      </w:r>
      <w:r w:rsidR="00137F39" w:rsidRPr="00F71694">
        <w:rPr>
          <w:color w:val="000000" w:themeColor="text1"/>
          <w:sz w:val="20"/>
          <w:szCs w:val="20"/>
        </w:rPr>
        <w:t>omunicare</w:t>
      </w:r>
      <w:r w:rsidRPr="00F71694">
        <w:rPr>
          <w:color w:val="000000" w:themeColor="text1"/>
          <w:sz w:val="20"/>
          <w:szCs w:val="20"/>
        </w:rPr>
        <w:t>;</w:t>
      </w:r>
    </w:p>
    <w:p w:rsidR="00137F39" w:rsidRPr="00F71694" w:rsidRDefault="00202144" w:rsidP="00F716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</w:t>
      </w:r>
      <w:r w:rsidR="00137F39" w:rsidRPr="00F71694">
        <w:rPr>
          <w:color w:val="000000" w:themeColor="text1"/>
          <w:sz w:val="20"/>
          <w:szCs w:val="20"/>
        </w:rPr>
        <w:t>urriculum</w:t>
      </w:r>
      <w:r w:rsidRPr="00F71694">
        <w:rPr>
          <w:color w:val="000000" w:themeColor="text1"/>
          <w:sz w:val="20"/>
          <w:szCs w:val="20"/>
        </w:rPr>
        <w:t>;</w:t>
      </w:r>
    </w:p>
    <w:p w:rsidR="00137F39" w:rsidRPr="00F71694" w:rsidRDefault="00202144" w:rsidP="00F716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d</w:t>
      </w:r>
      <w:r w:rsidR="00137F39" w:rsidRPr="00F71694">
        <w:rPr>
          <w:color w:val="000000" w:themeColor="text1"/>
          <w:sz w:val="20"/>
          <w:szCs w:val="20"/>
        </w:rPr>
        <w:t>ezvoltarea profesională</w:t>
      </w:r>
      <w:r w:rsidRPr="00F71694">
        <w:rPr>
          <w:color w:val="000000" w:themeColor="text1"/>
          <w:sz w:val="20"/>
          <w:szCs w:val="20"/>
        </w:rPr>
        <w:t>;</w:t>
      </w:r>
      <w:r w:rsidR="00137F39" w:rsidRPr="00F71694">
        <w:rPr>
          <w:color w:val="000000" w:themeColor="text1"/>
          <w:sz w:val="20"/>
          <w:szCs w:val="20"/>
        </w:rPr>
        <w:t xml:space="preserve"> </w:t>
      </w:r>
    </w:p>
    <w:p w:rsidR="00137F39" w:rsidRPr="00F71694" w:rsidRDefault="00202144" w:rsidP="00F716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e</w:t>
      </w:r>
      <w:r w:rsidR="00137F39" w:rsidRPr="00F71694">
        <w:rPr>
          <w:color w:val="000000" w:themeColor="text1"/>
          <w:sz w:val="20"/>
          <w:szCs w:val="20"/>
        </w:rPr>
        <w:t>valuare</w:t>
      </w:r>
      <w:r w:rsidRPr="00F71694">
        <w:rPr>
          <w:color w:val="000000" w:themeColor="text1"/>
          <w:sz w:val="20"/>
          <w:szCs w:val="20"/>
        </w:rPr>
        <w:t>;</w:t>
      </w:r>
    </w:p>
    <w:p w:rsidR="00137F39" w:rsidRPr="00F71694" w:rsidRDefault="00202144" w:rsidP="00F716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f</w:t>
      </w:r>
      <w:r w:rsidR="00137F39" w:rsidRPr="00F71694">
        <w:rPr>
          <w:color w:val="000000" w:themeColor="text1"/>
          <w:sz w:val="20"/>
          <w:szCs w:val="20"/>
        </w:rPr>
        <w:t>ormarea elevilor</w:t>
      </w:r>
      <w:r w:rsidRPr="00F71694">
        <w:rPr>
          <w:color w:val="000000" w:themeColor="text1"/>
          <w:sz w:val="20"/>
          <w:szCs w:val="20"/>
        </w:rPr>
        <w:t>;</w:t>
      </w:r>
      <w:r w:rsidR="00137F39" w:rsidRPr="00F71694">
        <w:rPr>
          <w:color w:val="000000" w:themeColor="text1"/>
          <w:sz w:val="20"/>
          <w:szCs w:val="20"/>
        </w:rPr>
        <w:t xml:space="preserve"> </w:t>
      </w:r>
    </w:p>
    <w:p w:rsidR="00137F39" w:rsidRPr="00F71694" w:rsidRDefault="00202144" w:rsidP="00F716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b/>
          <w:iCs/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r</w:t>
      </w:r>
      <w:r w:rsidR="00137F39" w:rsidRPr="00F71694">
        <w:rPr>
          <w:color w:val="000000" w:themeColor="text1"/>
          <w:sz w:val="20"/>
          <w:szCs w:val="20"/>
        </w:rPr>
        <w:t>elaţia şcoală – familie – societate</w:t>
      </w:r>
      <w:r w:rsidRPr="00F71694">
        <w:rPr>
          <w:color w:val="000000" w:themeColor="text1"/>
          <w:sz w:val="20"/>
          <w:szCs w:val="20"/>
        </w:rPr>
        <w:t>.</w:t>
      </w:r>
    </w:p>
    <w:p w:rsidR="00064BCD" w:rsidRPr="00F71694" w:rsidRDefault="00137F39" w:rsidP="00F71694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contextualSpacing/>
        <w:rPr>
          <w:iCs/>
          <w:color w:val="000000" w:themeColor="text1"/>
          <w:sz w:val="20"/>
          <w:szCs w:val="20"/>
        </w:rPr>
      </w:pPr>
      <w:r w:rsidRPr="00F71694">
        <w:rPr>
          <w:iCs/>
          <w:color w:val="000000" w:themeColor="text1"/>
          <w:sz w:val="20"/>
          <w:szCs w:val="20"/>
        </w:rPr>
        <w:t>Examenul este orientat spre a evalua calitatea concepției didactice și modalitățile concrete prin care profesorul pune elevii în situații de învățare eficiente pentru a conduce la formarea capacităților și competențelor prevăzute în programele școlare. Această orientare este cu atâ</w:t>
      </w:r>
      <w:r w:rsidR="00C47C13" w:rsidRPr="00F71694">
        <w:rPr>
          <w:iCs/>
          <w:color w:val="000000" w:themeColor="text1"/>
          <w:sz w:val="20"/>
          <w:szCs w:val="20"/>
        </w:rPr>
        <w:t>t mai necesară, cu cât disciplina</w:t>
      </w:r>
      <w:r w:rsidRPr="00F71694">
        <w:rPr>
          <w:iCs/>
          <w:color w:val="000000" w:themeColor="text1"/>
          <w:sz w:val="20"/>
          <w:szCs w:val="20"/>
        </w:rPr>
        <w:t xml:space="preserve"> </w:t>
      </w:r>
      <w:r w:rsidR="00C47C13" w:rsidRPr="00F71694">
        <w:rPr>
          <w:color w:val="000000" w:themeColor="text1"/>
          <w:sz w:val="20"/>
          <w:szCs w:val="20"/>
          <w:bdr w:val="none" w:sz="0" w:space="0" w:color="auto" w:frame="1"/>
        </w:rPr>
        <w:t xml:space="preserve">tehnologia informaţiei şi a comunicaţiilor </w:t>
      </w:r>
      <w:r w:rsidRPr="00F71694">
        <w:rPr>
          <w:iCs/>
          <w:color w:val="000000" w:themeColor="text1"/>
          <w:sz w:val="20"/>
          <w:szCs w:val="20"/>
        </w:rPr>
        <w:t>face parte din trunchiul comun al planului</w:t>
      </w:r>
      <w:r w:rsidR="00C47C13" w:rsidRPr="00F71694">
        <w:rPr>
          <w:iCs/>
          <w:color w:val="000000" w:themeColor="text1"/>
          <w:sz w:val="20"/>
          <w:szCs w:val="20"/>
        </w:rPr>
        <w:t>-cadru pentru liceu</w:t>
      </w:r>
      <w:r w:rsidRPr="00F71694">
        <w:rPr>
          <w:iCs/>
          <w:color w:val="000000" w:themeColor="text1"/>
          <w:sz w:val="20"/>
          <w:szCs w:val="20"/>
        </w:rPr>
        <w:t xml:space="preserve">, iar la gimnaziu este </w:t>
      </w:r>
      <w:r w:rsidR="00C47C13" w:rsidRPr="00F71694">
        <w:rPr>
          <w:iCs/>
          <w:color w:val="000000" w:themeColor="text1"/>
          <w:sz w:val="20"/>
          <w:szCs w:val="20"/>
        </w:rPr>
        <w:t>prevăzută pr</w:t>
      </w:r>
      <w:r w:rsidR="00DD7F89" w:rsidRPr="00F71694">
        <w:rPr>
          <w:iCs/>
          <w:color w:val="000000" w:themeColor="text1"/>
          <w:sz w:val="20"/>
          <w:szCs w:val="20"/>
        </w:rPr>
        <w:t>in lege (L</w:t>
      </w:r>
      <w:r w:rsidR="00C47C13" w:rsidRPr="00F71694">
        <w:rPr>
          <w:iCs/>
          <w:color w:val="000000" w:themeColor="text1"/>
          <w:sz w:val="20"/>
          <w:szCs w:val="20"/>
        </w:rPr>
        <w:t>ege</w:t>
      </w:r>
      <w:r w:rsidR="003F4AE9" w:rsidRPr="00F71694">
        <w:rPr>
          <w:iCs/>
          <w:color w:val="000000" w:themeColor="text1"/>
          <w:sz w:val="20"/>
          <w:szCs w:val="20"/>
        </w:rPr>
        <w:t xml:space="preserve">a </w:t>
      </w:r>
      <w:r w:rsidR="00DD7F89" w:rsidRPr="00F71694">
        <w:rPr>
          <w:iCs/>
          <w:color w:val="000000" w:themeColor="text1"/>
          <w:sz w:val="20"/>
          <w:szCs w:val="20"/>
        </w:rPr>
        <w:t xml:space="preserve">Educaţiei Naţionale nr. </w:t>
      </w:r>
      <w:r w:rsidR="003F4AE9" w:rsidRPr="00F71694">
        <w:rPr>
          <w:iCs/>
          <w:color w:val="000000" w:themeColor="text1"/>
          <w:sz w:val="20"/>
          <w:szCs w:val="20"/>
        </w:rPr>
        <w:t>1</w:t>
      </w:r>
      <w:r w:rsidR="00DD7F89" w:rsidRPr="00F71694">
        <w:rPr>
          <w:iCs/>
          <w:color w:val="000000" w:themeColor="text1"/>
          <w:sz w:val="20"/>
          <w:szCs w:val="20"/>
        </w:rPr>
        <w:t>/2011)</w:t>
      </w:r>
      <w:r w:rsidR="0075625F" w:rsidRPr="00F71694">
        <w:rPr>
          <w:iCs/>
          <w:color w:val="000000" w:themeColor="text1"/>
          <w:sz w:val="20"/>
          <w:szCs w:val="20"/>
        </w:rPr>
        <w:t xml:space="preserve"> </w:t>
      </w:r>
      <w:r w:rsidR="003F4AE9" w:rsidRPr="00F71694">
        <w:rPr>
          <w:iCs/>
          <w:color w:val="000000" w:themeColor="text1"/>
          <w:sz w:val="20"/>
          <w:szCs w:val="20"/>
        </w:rPr>
        <w:t>introducerea acestei discipline</w:t>
      </w:r>
      <w:r w:rsidR="00C47C13" w:rsidRPr="00F71694">
        <w:rPr>
          <w:iCs/>
          <w:color w:val="000000" w:themeColor="text1"/>
          <w:sz w:val="20"/>
          <w:szCs w:val="20"/>
        </w:rPr>
        <w:t xml:space="preserve"> în trunchiul comun</w:t>
      </w:r>
      <w:r w:rsidRPr="00F71694">
        <w:rPr>
          <w:iCs/>
          <w:color w:val="000000" w:themeColor="text1"/>
          <w:sz w:val="20"/>
          <w:szCs w:val="20"/>
        </w:rPr>
        <w:t>.</w:t>
      </w:r>
      <w:r w:rsidR="00C47C13" w:rsidRPr="00F71694">
        <w:rPr>
          <w:iCs/>
          <w:color w:val="000000" w:themeColor="text1"/>
          <w:sz w:val="20"/>
          <w:szCs w:val="20"/>
        </w:rPr>
        <w:t xml:space="preserve"> </w:t>
      </w:r>
      <w:r w:rsidR="00DD7F89" w:rsidRPr="00F71694">
        <w:rPr>
          <w:iCs/>
          <w:color w:val="000000" w:themeColor="text1"/>
          <w:sz w:val="20"/>
          <w:szCs w:val="20"/>
        </w:rPr>
        <w:t>De asemenea, d</w:t>
      </w:r>
      <w:r w:rsidR="00C47C13" w:rsidRPr="00F71694">
        <w:rPr>
          <w:iCs/>
          <w:color w:val="000000" w:themeColor="text1"/>
          <w:sz w:val="20"/>
          <w:szCs w:val="20"/>
        </w:rPr>
        <w:t>isciplina informatică face parte din curriculum</w:t>
      </w:r>
      <w:r w:rsidR="003F4AE9" w:rsidRPr="00F71694">
        <w:rPr>
          <w:iCs/>
          <w:color w:val="000000" w:themeColor="text1"/>
          <w:sz w:val="20"/>
          <w:szCs w:val="20"/>
        </w:rPr>
        <w:t>ul</w:t>
      </w:r>
      <w:r w:rsidR="00C47C13" w:rsidRPr="00F71694">
        <w:rPr>
          <w:iCs/>
          <w:color w:val="000000" w:themeColor="text1"/>
          <w:sz w:val="20"/>
          <w:szCs w:val="20"/>
        </w:rPr>
        <w:t xml:space="preserve"> diferenţiat </w:t>
      </w:r>
      <w:r w:rsidR="003F4AE9" w:rsidRPr="00F71694">
        <w:rPr>
          <w:iCs/>
          <w:color w:val="000000" w:themeColor="text1"/>
          <w:sz w:val="20"/>
          <w:szCs w:val="20"/>
        </w:rPr>
        <w:t>al planului-</w:t>
      </w:r>
      <w:r w:rsidR="00C47C13" w:rsidRPr="00F71694">
        <w:rPr>
          <w:iCs/>
          <w:color w:val="000000" w:themeColor="text1"/>
          <w:sz w:val="20"/>
          <w:szCs w:val="20"/>
        </w:rPr>
        <w:t xml:space="preserve">cadru pentru liceu, </w:t>
      </w:r>
      <w:r w:rsidR="005321DA" w:rsidRPr="00F71694">
        <w:rPr>
          <w:iCs/>
          <w:color w:val="000000" w:themeColor="text1"/>
          <w:sz w:val="20"/>
          <w:szCs w:val="20"/>
        </w:rPr>
        <w:t>specializările matematică-informatică şi ştiinţe ale naturii</w:t>
      </w:r>
      <w:r w:rsidR="003F4AE9" w:rsidRPr="00F71694">
        <w:rPr>
          <w:iCs/>
          <w:color w:val="000000" w:themeColor="text1"/>
          <w:sz w:val="20"/>
          <w:szCs w:val="20"/>
        </w:rPr>
        <w:t>.</w:t>
      </w:r>
      <w:r w:rsidRPr="00F71694">
        <w:rPr>
          <w:iCs/>
          <w:color w:val="000000" w:themeColor="text1"/>
          <w:sz w:val="20"/>
          <w:szCs w:val="20"/>
        </w:rPr>
        <w:t xml:space="preserve"> </w:t>
      </w:r>
    </w:p>
    <w:p w:rsidR="009305B2" w:rsidRPr="00F71694" w:rsidRDefault="00317F4A" w:rsidP="00F71694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contextualSpacing/>
        <w:rPr>
          <w:spacing w:val="-1"/>
          <w:sz w:val="20"/>
          <w:szCs w:val="20"/>
        </w:rPr>
      </w:pPr>
      <w:r w:rsidRPr="00F71694">
        <w:rPr>
          <w:sz w:val="20"/>
          <w:szCs w:val="20"/>
        </w:rPr>
        <w:t xml:space="preserve">Competențele cadrului didactic </w:t>
      </w:r>
      <w:r w:rsidR="00060000" w:rsidRPr="00F71694">
        <w:rPr>
          <w:sz w:val="20"/>
          <w:szCs w:val="20"/>
        </w:rPr>
        <w:t>care susţine</w:t>
      </w:r>
      <w:r w:rsidRPr="00F71694">
        <w:rPr>
          <w:sz w:val="20"/>
          <w:szCs w:val="20"/>
        </w:rPr>
        <w:t xml:space="preserve"> examenul de definitivare</w:t>
      </w:r>
      <w:r w:rsidR="00F96786" w:rsidRPr="00F71694">
        <w:rPr>
          <w:sz w:val="20"/>
          <w:szCs w:val="20"/>
        </w:rPr>
        <w:t xml:space="preserve"> în învăţământ în specializări</w:t>
      </w:r>
      <w:r w:rsidRPr="00F71694">
        <w:rPr>
          <w:sz w:val="20"/>
          <w:szCs w:val="20"/>
        </w:rPr>
        <w:t xml:space="preserve"> din domeniile </w:t>
      </w:r>
      <w:r w:rsidR="00060000" w:rsidRPr="00F71694">
        <w:rPr>
          <w:sz w:val="20"/>
          <w:szCs w:val="20"/>
        </w:rPr>
        <w:t>informatică</w:t>
      </w:r>
      <w:r w:rsidRPr="00F71694">
        <w:rPr>
          <w:sz w:val="20"/>
          <w:szCs w:val="20"/>
        </w:rPr>
        <w:t xml:space="preserve"> și </w:t>
      </w:r>
      <w:r w:rsidR="00060000" w:rsidRPr="00F71694">
        <w:rPr>
          <w:sz w:val="20"/>
          <w:szCs w:val="20"/>
        </w:rPr>
        <w:t>tehnologia informaţiilor şi a comunicaţiilor</w:t>
      </w:r>
      <w:r w:rsidRPr="00F71694">
        <w:rPr>
          <w:sz w:val="20"/>
          <w:szCs w:val="20"/>
        </w:rPr>
        <w:t xml:space="preserve"> </w:t>
      </w:r>
      <w:r w:rsidRPr="00F71694">
        <w:rPr>
          <w:spacing w:val="-1"/>
          <w:sz w:val="20"/>
          <w:szCs w:val="20"/>
        </w:rPr>
        <w:t>sunt: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cunoaşterea conţinuturilor ştiinţifice ale disciplinelor </w:t>
      </w:r>
      <w:r w:rsidRPr="00F71694">
        <w:rPr>
          <w:color w:val="000000" w:themeColor="text1"/>
          <w:sz w:val="20"/>
          <w:szCs w:val="20"/>
          <w:bdr w:val="none" w:sz="0" w:space="0" w:color="auto" w:frame="1"/>
        </w:rPr>
        <w:t>informatice</w:t>
      </w:r>
      <w:r w:rsidRPr="00F71694">
        <w:rPr>
          <w:color w:val="000000" w:themeColor="text1"/>
          <w:sz w:val="20"/>
          <w:szCs w:val="20"/>
        </w:rPr>
        <w:t xml:space="preserve"> de la toate nivelurile şi specializările la care se studiază aceste discipline; 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aplicarea a</w:t>
      </w:r>
      <w:r w:rsidRPr="00F71694">
        <w:rPr>
          <w:color w:val="000000" w:themeColor="text1"/>
          <w:spacing w:val="-1"/>
          <w:sz w:val="20"/>
          <w:szCs w:val="20"/>
        </w:rPr>
        <w:t>d</w:t>
      </w:r>
      <w:r w:rsidRPr="00F71694">
        <w:rPr>
          <w:color w:val="000000" w:themeColor="text1"/>
          <w:sz w:val="20"/>
          <w:szCs w:val="20"/>
        </w:rPr>
        <w:t>ecvată a pri</w:t>
      </w:r>
      <w:r w:rsidRPr="00F71694">
        <w:rPr>
          <w:color w:val="000000" w:themeColor="text1"/>
          <w:spacing w:val="-1"/>
          <w:sz w:val="20"/>
          <w:szCs w:val="20"/>
        </w:rPr>
        <w:t>n</w:t>
      </w:r>
      <w:r w:rsidRPr="00F71694">
        <w:rPr>
          <w:color w:val="000000" w:themeColor="text1"/>
          <w:sz w:val="20"/>
          <w:szCs w:val="20"/>
        </w:rPr>
        <w:t>cipiilor sp</w:t>
      </w:r>
      <w:r w:rsidRPr="00F71694">
        <w:rPr>
          <w:color w:val="000000" w:themeColor="text1"/>
          <w:spacing w:val="-1"/>
          <w:sz w:val="20"/>
          <w:szCs w:val="20"/>
        </w:rPr>
        <w:t>e</w:t>
      </w:r>
      <w:r w:rsidRPr="00F71694">
        <w:rPr>
          <w:color w:val="000000" w:themeColor="text1"/>
          <w:sz w:val="20"/>
          <w:szCs w:val="20"/>
        </w:rPr>
        <w:t>ci</w:t>
      </w:r>
      <w:r w:rsidRPr="00F71694">
        <w:rPr>
          <w:color w:val="000000" w:themeColor="text1"/>
          <w:spacing w:val="-1"/>
          <w:sz w:val="20"/>
          <w:szCs w:val="20"/>
        </w:rPr>
        <w:t>f</w:t>
      </w:r>
      <w:r w:rsidRPr="00F71694">
        <w:rPr>
          <w:color w:val="000000" w:themeColor="text1"/>
          <w:sz w:val="20"/>
          <w:szCs w:val="20"/>
        </w:rPr>
        <w:t>ice di</w:t>
      </w:r>
      <w:r w:rsidRPr="00F71694">
        <w:rPr>
          <w:color w:val="000000" w:themeColor="text1"/>
          <w:spacing w:val="-1"/>
          <w:sz w:val="20"/>
          <w:szCs w:val="20"/>
        </w:rPr>
        <w:t>d</w:t>
      </w:r>
      <w:r w:rsidRPr="00F71694">
        <w:rPr>
          <w:color w:val="000000" w:themeColor="text1"/>
          <w:sz w:val="20"/>
          <w:szCs w:val="20"/>
        </w:rPr>
        <w:t>acticii dis</w:t>
      </w:r>
      <w:r w:rsidRPr="00F71694">
        <w:rPr>
          <w:color w:val="000000" w:themeColor="text1"/>
          <w:spacing w:val="-1"/>
          <w:sz w:val="20"/>
          <w:szCs w:val="20"/>
        </w:rPr>
        <w:t>c</w:t>
      </w:r>
      <w:r w:rsidRPr="00F71694">
        <w:rPr>
          <w:color w:val="000000" w:themeColor="text1"/>
          <w:sz w:val="20"/>
          <w:szCs w:val="20"/>
        </w:rPr>
        <w:t>ipli</w:t>
      </w:r>
      <w:r w:rsidRPr="00F71694">
        <w:rPr>
          <w:color w:val="000000" w:themeColor="text1"/>
          <w:spacing w:val="-1"/>
          <w:sz w:val="20"/>
          <w:szCs w:val="20"/>
        </w:rPr>
        <w:t>n</w:t>
      </w:r>
      <w:r w:rsidRPr="00F71694">
        <w:rPr>
          <w:color w:val="000000" w:themeColor="text1"/>
          <w:sz w:val="20"/>
          <w:szCs w:val="20"/>
        </w:rPr>
        <w:t xml:space="preserve">elor </w:t>
      </w:r>
      <w:r w:rsidRPr="00F71694">
        <w:rPr>
          <w:color w:val="000000" w:themeColor="text1"/>
          <w:sz w:val="20"/>
          <w:szCs w:val="20"/>
          <w:bdr w:val="none" w:sz="0" w:space="0" w:color="auto" w:frame="1"/>
        </w:rPr>
        <w:t>informatice;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aplicarea cunoştinţelor de metodica predării disciplinelor </w:t>
      </w:r>
      <w:r w:rsidRPr="00F71694">
        <w:rPr>
          <w:color w:val="000000" w:themeColor="text1"/>
          <w:sz w:val="20"/>
          <w:szCs w:val="20"/>
          <w:bdr w:val="none" w:sz="0" w:space="0" w:color="auto" w:frame="1"/>
        </w:rPr>
        <w:t>informatice</w:t>
      </w:r>
      <w:r w:rsidRPr="00F71694">
        <w:rPr>
          <w:color w:val="000000" w:themeColor="text1"/>
          <w:sz w:val="20"/>
          <w:szCs w:val="20"/>
        </w:rPr>
        <w:t>;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utilizarea competentă a documentelor şcolare reglatoare;</w:t>
      </w:r>
    </w:p>
    <w:p w:rsidR="00AF4847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proiectarea şi realizarea unor demersuri didactice interactive prin adecvarea strategiilor didactice la conţinuturi; 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proiectarea şi realizarea unor demersuri didactice intradisciplinare, </w:t>
      </w:r>
      <w:r w:rsidR="00AF4847" w:rsidRPr="00F71694">
        <w:rPr>
          <w:color w:val="000000" w:themeColor="text1"/>
          <w:sz w:val="20"/>
          <w:szCs w:val="20"/>
        </w:rPr>
        <w:t xml:space="preserve">interdisciplinare, </w:t>
      </w:r>
      <w:r w:rsidRPr="00F71694">
        <w:rPr>
          <w:color w:val="000000" w:themeColor="text1"/>
          <w:sz w:val="20"/>
          <w:szCs w:val="20"/>
        </w:rPr>
        <w:t>transdisciplinare;</w:t>
      </w:r>
    </w:p>
    <w:p w:rsidR="00AF4847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proiectarea şi realizarea evaluării competenţelor dobândite de elevi;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elaborarea unor instrumente de evaluare care să </w:t>
      </w:r>
      <w:r w:rsidR="00AF4847" w:rsidRPr="00F71694">
        <w:rPr>
          <w:color w:val="000000" w:themeColor="text1"/>
          <w:sz w:val="20"/>
          <w:szCs w:val="20"/>
        </w:rPr>
        <w:t>permită</w:t>
      </w:r>
      <w:r w:rsidRPr="00F71694">
        <w:rPr>
          <w:color w:val="000000" w:themeColor="text1"/>
          <w:sz w:val="20"/>
          <w:szCs w:val="20"/>
        </w:rPr>
        <w:t xml:space="preserve"> autoreglarea procesului didactic;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adaptarea demersurilor didactice la particularităţile de vârstă/specificului dezvoltării intelectuale a colectivului de elevi; 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realizarea unui climat educativ interactiv, de cooperare, stimulativ cu scopul creşterii eficienţei rezultatelor activităţilor didactice;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integrarea mijloacelor didactice tradiţionale şi moderne în cadrul secvenţelor didactice;</w:t>
      </w:r>
    </w:p>
    <w:p w:rsidR="00317F4A" w:rsidRPr="00F71694" w:rsidRDefault="00317F4A" w:rsidP="00F716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27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elaborarea unor oferte educaţionale pentru curriculumul la decizia şcolii</w:t>
      </w:r>
      <w:r w:rsidR="00333CF0" w:rsidRPr="00F71694">
        <w:rPr>
          <w:color w:val="000000" w:themeColor="text1"/>
          <w:sz w:val="20"/>
          <w:szCs w:val="20"/>
        </w:rPr>
        <w:t>/în dezvoltare locală</w:t>
      </w:r>
      <w:r w:rsidRPr="00F71694">
        <w:rPr>
          <w:color w:val="000000" w:themeColor="text1"/>
          <w:sz w:val="20"/>
          <w:szCs w:val="20"/>
        </w:rPr>
        <w:t>.</w:t>
      </w:r>
    </w:p>
    <w:p w:rsidR="00137F39" w:rsidRPr="00F71694" w:rsidRDefault="00137F39" w:rsidP="00F716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 w:right="0" w:firstLine="567"/>
        <w:rPr>
          <w:iCs/>
          <w:color w:val="000000" w:themeColor="text1"/>
          <w:sz w:val="20"/>
          <w:szCs w:val="20"/>
        </w:rPr>
      </w:pPr>
    </w:p>
    <w:p w:rsidR="00137F39" w:rsidRPr="00F71694" w:rsidRDefault="00060000" w:rsidP="00F71694">
      <w:pPr>
        <w:spacing w:after="0" w:line="240" w:lineRule="auto"/>
        <w:ind w:left="0" w:right="0" w:firstLine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b.</w:t>
      </w:r>
      <w:r w:rsidR="0075625F" w:rsidRPr="00F71694">
        <w:rPr>
          <w:b/>
          <w:color w:val="000000" w:themeColor="text1"/>
          <w:sz w:val="20"/>
          <w:szCs w:val="20"/>
        </w:rPr>
        <w:t xml:space="preserve"> </w:t>
      </w:r>
      <w:r w:rsidRPr="00F71694">
        <w:rPr>
          <w:b/>
          <w:color w:val="000000" w:themeColor="text1"/>
          <w:sz w:val="20"/>
          <w:szCs w:val="20"/>
        </w:rPr>
        <w:t>Tematica de specialitate</w:t>
      </w:r>
      <w:r w:rsidR="00137F39" w:rsidRPr="00F71694">
        <w:rPr>
          <w:b/>
          <w:color w:val="000000" w:themeColor="text1"/>
          <w:sz w:val="20"/>
          <w:szCs w:val="20"/>
        </w:rPr>
        <w:t xml:space="preserve"> </w:t>
      </w:r>
    </w:p>
    <w:p w:rsidR="00173D39" w:rsidRPr="00F71694" w:rsidRDefault="00173D39" w:rsidP="00F71694">
      <w:pPr>
        <w:spacing w:after="0" w:line="240" w:lineRule="auto"/>
        <w:ind w:left="0" w:firstLine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1. Algorit</w:t>
      </w:r>
      <w:r w:rsidR="008025EE" w:rsidRPr="00F71694">
        <w:rPr>
          <w:b/>
          <w:color w:val="000000" w:themeColor="text1"/>
          <w:sz w:val="20"/>
          <w:szCs w:val="20"/>
        </w:rPr>
        <w:t>m</w:t>
      </w:r>
      <w:r w:rsidRPr="00F71694">
        <w:rPr>
          <w:b/>
          <w:color w:val="000000" w:themeColor="text1"/>
          <w:sz w:val="20"/>
          <w:szCs w:val="20"/>
        </w:rPr>
        <w:t>i</w:t>
      </w:r>
    </w:p>
    <w:p w:rsidR="00173D39" w:rsidRPr="00F71694" w:rsidRDefault="00173D39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noţiunea de algoritm</w:t>
      </w:r>
      <w:r w:rsidR="002E72D7" w:rsidRPr="00F71694">
        <w:rPr>
          <w:color w:val="000000" w:themeColor="text1"/>
          <w:sz w:val="20"/>
          <w:szCs w:val="20"/>
        </w:rPr>
        <w:t>;</w:t>
      </w:r>
      <w:r w:rsidRPr="00F71694">
        <w:rPr>
          <w:color w:val="000000" w:themeColor="text1"/>
          <w:sz w:val="20"/>
          <w:szCs w:val="20"/>
        </w:rPr>
        <w:t xml:space="preserve"> caracteristici;</w:t>
      </w:r>
    </w:p>
    <w:p w:rsidR="00173D39" w:rsidRPr="00F71694" w:rsidRDefault="00173D39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principiile programării structurate;</w:t>
      </w:r>
    </w:p>
    <w:p w:rsidR="00173D39" w:rsidRPr="00F71694" w:rsidRDefault="00173D39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structuri fundamentale (</w:t>
      </w:r>
      <w:r w:rsidR="00F2535F" w:rsidRPr="00F71694">
        <w:rPr>
          <w:color w:val="000000" w:themeColor="text1"/>
          <w:sz w:val="20"/>
          <w:szCs w:val="20"/>
        </w:rPr>
        <w:t>secvenţială, de decizie, repetitivă</w:t>
      </w:r>
      <w:r w:rsidRPr="00F71694">
        <w:rPr>
          <w:color w:val="000000" w:themeColor="text1"/>
          <w:sz w:val="20"/>
          <w:szCs w:val="20"/>
        </w:rPr>
        <w:t>);</w:t>
      </w:r>
    </w:p>
    <w:p w:rsidR="00173D39" w:rsidRPr="00F71694" w:rsidRDefault="00173D39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reprezentarea algoritmilor (pseudocod, scheme logice);</w:t>
      </w:r>
    </w:p>
    <w:p w:rsidR="005C4467" w:rsidRPr="00F71694" w:rsidRDefault="00173D39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algoritmi elementari</w:t>
      </w:r>
      <w:r w:rsidR="005C4467" w:rsidRPr="00F71694">
        <w:rPr>
          <w:color w:val="000000" w:themeColor="text1"/>
          <w:sz w:val="20"/>
          <w:szCs w:val="20"/>
        </w:rPr>
        <w:t xml:space="preserve"> </w:t>
      </w:r>
      <w:r w:rsidR="008A5E75" w:rsidRPr="00F71694">
        <w:rPr>
          <w:color w:val="000000" w:themeColor="text1"/>
          <w:sz w:val="20"/>
          <w:szCs w:val="20"/>
        </w:rPr>
        <w:t>şi aplicarea acestora în prelucrarea datelor (de exemplu</w:t>
      </w:r>
      <w:r w:rsidR="005C4467" w:rsidRPr="00F71694">
        <w:rPr>
          <w:color w:val="000000" w:themeColor="text1"/>
          <w:sz w:val="20"/>
          <w:szCs w:val="20"/>
        </w:rPr>
        <w:t xml:space="preserve"> </w:t>
      </w:r>
      <w:r w:rsidR="008A5E75" w:rsidRPr="00F71694">
        <w:rPr>
          <w:color w:val="000000" w:themeColor="text1"/>
          <w:sz w:val="20"/>
          <w:szCs w:val="20"/>
        </w:rPr>
        <w:t xml:space="preserve">probleme cu numere şi cu </w:t>
      </w:r>
      <w:r w:rsidRPr="00F71694">
        <w:rPr>
          <w:color w:val="000000" w:themeColor="text1"/>
          <w:sz w:val="20"/>
          <w:szCs w:val="20"/>
        </w:rPr>
        <w:t>cifrel</w:t>
      </w:r>
      <w:r w:rsidR="008A5E75" w:rsidRPr="00F71694">
        <w:rPr>
          <w:color w:val="000000" w:themeColor="text1"/>
          <w:sz w:val="20"/>
          <w:szCs w:val="20"/>
        </w:rPr>
        <w:t>e</w:t>
      </w:r>
      <w:r w:rsidRPr="00F71694">
        <w:rPr>
          <w:color w:val="000000" w:themeColor="text1"/>
          <w:sz w:val="20"/>
          <w:szCs w:val="20"/>
        </w:rPr>
        <w:t xml:space="preserve"> </w:t>
      </w:r>
      <w:r w:rsidR="008A5E75" w:rsidRPr="00F71694">
        <w:rPr>
          <w:color w:val="000000" w:themeColor="text1"/>
          <w:sz w:val="20"/>
          <w:szCs w:val="20"/>
        </w:rPr>
        <w:t>numerelor,</w:t>
      </w:r>
      <w:r w:rsidRPr="00F71694">
        <w:rPr>
          <w:color w:val="000000" w:themeColor="text1"/>
          <w:sz w:val="20"/>
          <w:szCs w:val="20"/>
        </w:rPr>
        <w:t xml:space="preserve"> probleme de divizibilitate</w:t>
      </w:r>
      <w:r w:rsidR="00FB0A1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prelucrarea unor secvenţe de valori</w:t>
      </w:r>
      <w:r w:rsidR="00FB0A17" w:rsidRPr="00F71694">
        <w:rPr>
          <w:color w:val="000000" w:themeColor="text1"/>
          <w:sz w:val="20"/>
          <w:szCs w:val="20"/>
        </w:rPr>
        <w:t>,</w:t>
      </w:r>
      <w:r w:rsidRPr="00F71694">
        <w:rPr>
          <w:color w:val="000000" w:themeColor="text1"/>
          <w:sz w:val="20"/>
          <w:szCs w:val="20"/>
        </w:rPr>
        <w:t xml:space="preserve"> generarea şirurilor recurente</w:t>
      </w:r>
      <w:r w:rsidR="00FB0A17" w:rsidRPr="00F71694">
        <w:rPr>
          <w:color w:val="000000" w:themeColor="text1"/>
          <w:sz w:val="20"/>
          <w:szCs w:val="20"/>
        </w:rPr>
        <w:t>)</w:t>
      </w:r>
      <w:r w:rsidRPr="00F71694">
        <w:rPr>
          <w:color w:val="000000" w:themeColor="text1"/>
          <w:sz w:val="20"/>
          <w:szCs w:val="20"/>
        </w:rPr>
        <w:t xml:space="preserve">; </w:t>
      </w:r>
    </w:p>
    <w:p w:rsidR="005C4467" w:rsidRPr="00F71694" w:rsidRDefault="005C4467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algoritmi de sortare: prin metoda bulelor, prin inserţie, prin selecţie, prin numărare;</w:t>
      </w:r>
    </w:p>
    <w:p w:rsidR="005C4467" w:rsidRPr="00F71694" w:rsidRDefault="005C4467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algoritmul de interclasare; </w:t>
      </w:r>
    </w:p>
    <w:p w:rsidR="005C4467" w:rsidRPr="00F71694" w:rsidRDefault="005C4467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algoritmi de căutare (secvenţială, binară);</w:t>
      </w:r>
    </w:p>
    <w:p w:rsidR="003572CB" w:rsidRPr="00F71694" w:rsidRDefault="00173D39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analiza complexităţii unui algoritm (considerând criteriile de </w:t>
      </w:r>
      <w:r w:rsidR="00333CF0" w:rsidRPr="00F71694">
        <w:rPr>
          <w:color w:val="000000" w:themeColor="text1"/>
          <w:sz w:val="20"/>
          <w:szCs w:val="20"/>
        </w:rPr>
        <w:t>eficienţă</w:t>
      </w:r>
      <w:r w:rsidR="00EB79CB" w:rsidRPr="00F71694">
        <w:rPr>
          <w:color w:val="000000" w:themeColor="text1"/>
          <w:sz w:val="20"/>
          <w:szCs w:val="20"/>
        </w:rPr>
        <w:t xml:space="preserve">: </w:t>
      </w:r>
      <w:r w:rsidRPr="00F71694">
        <w:rPr>
          <w:color w:val="000000" w:themeColor="text1"/>
          <w:sz w:val="20"/>
          <w:szCs w:val="20"/>
        </w:rPr>
        <w:t>durată de executare şi spaţiu de memorie utilizat).</w:t>
      </w:r>
    </w:p>
    <w:p w:rsidR="003572CB" w:rsidRPr="00F71694" w:rsidRDefault="003572CB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 xml:space="preserve">2. Limbaje de programare (Pascal sau </w:t>
      </w:r>
      <w:r w:rsidR="007A3C8C" w:rsidRPr="00F71694">
        <w:rPr>
          <w:b/>
          <w:color w:val="000000" w:themeColor="text1"/>
          <w:sz w:val="20"/>
          <w:szCs w:val="20"/>
        </w:rPr>
        <w:t>C/</w:t>
      </w:r>
      <w:r w:rsidRPr="00F71694">
        <w:rPr>
          <w:b/>
          <w:color w:val="000000" w:themeColor="text1"/>
          <w:sz w:val="20"/>
          <w:szCs w:val="20"/>
        </w:rPr>
        <w:t>C++)</w:t>
      </w:r>
    </w:p>
    <w:p w:rsidR="003572CB" w:rsidRPr="00F71694" w:rsidRDefault="003572CB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concepte generale (sintaxa </w:t>
      </w:r>
      <w:r w:rsidR="00287A14" w:rsidRPr="00F71694">
        <w:rPr>
          <w:color w:val="000000" w:themeColor="text1"/>
          <w:sz w:val="20"/>
          <w:szCs w:val="20"/>
        </w:rPr>
        <w:t>unui limbaj de programare, mediu</w:t>
      </w:r>
      <w:r w:rsidRPr="00F71694">
        <w:rPr>
          <w:color w:val="000000" w:themeColor="text1"/>
          <w:sz w:val="20"/>
          <w:szCs w:val="20"/>
        </w:rPr>
        <w:t xml:space="preserve"> de programare);</w:t>
      </w:r>
    </w:p>
    <w:p w:rsidR="003572CB" w:rsidRPr="00F71694" w:rsidRDefault="003572CB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elementele de bază ale unui limbaj de programare: vocabularul limbajului, identificatori, constante, tipuri de date simple, variabile, operatori, structura </w:t>
      </w:r>
      <w:r w:rsidR="007A3C8C" w:rsidRPr="00F71694">
        <w:rPr>
          <w:color w:val="000000" w:themeColor="text1"/>
          <w:sz w:val="20"/>
          <w:szCs w:val="20"/>
        </w:rPr>
        <w:t xml:space="preserve">programelor, </w:t>
      </w:r>
      <w:r w:rsidRPr="00F71694">
        <w:rPr>
          <w:color w:val="000000" w:themeColor="text1"/>
          <w:sz w:val="20"/>
          <w:szCs w:val="20"/>
        </w:rPr>
        <w:t>comentarii, expresii,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="00287A14" w:rsidRPr="00F71694">
        <w:rPr>
          <w:color w:val="000000" w:themeColor="text1"/>
          <w:sz w:val="20"/>
          <w:szCs w:val="20"/>
        </w:rPr>
        <w:t>citirea/scrierea datelor,</w:t>
      </w:r>
      <w:r w:rsidRPr="00F71694">
        <w:rPr>
          <w:color w:val="000000" w:themeColor="text1"/>
          <w:sz w:val="20"/>
          <w:szCs w:val="20"/>
        </w:rPr>
        <w:t xml:space="preserve"> instrucţiuni;</w:t>
      </w:r>
    </w:p>
    <w:p w:rsidR="003572CB" w:rsidRPr="00F71694" w:rsidRDefault="003572CB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tipuri de date structurate</w:t>
      </w:r>
      <w:r w:rsidR="0075625F" w:rsidRPr="00F71694">
        <w:rPr>
          <w:color w:val="000000" w:themeColor="text1"/>
          <w:sz w:val="20"/>
          <w:szCs w:val="20"/>
        </w:rPr>
        <w:t xml:space="preserve"> (tablou, înregistrare, şir de caractere)</w:t>
      </w:r>
      <w:r w:rsidRPr="00F71694">
        <w:rPr>
          <w:color w:val="000000" w:themeColor="text1"/>
          <w:sz w:val="20"/>
          <w:szCs w:val="20"/>
        </w:rPr>
        <w:t xml:space="preserve"> – prelucrări specifice;</w:t>
      </w:r>
    </w:p>
    <w:p w:rsidR="003572CB" w:rsidRPr="00F71694" w:rsidRDefault="007A3C8C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lastRenderedPageBreak/>
        <w:t xml:space="preserve">fişiere </w:t>
      </w:r>
      <w:r w:rsidR="0075625F" w:rsidRPr="00F71694">
        <w:rPr>
          <w:color w:val="000000" w:themeColor="text1"/>
          <w:sz w:val="20"/>
          <w:szCs w:val="20"/>
        </w:rPr>
        <w:t xml:space="preserve">text </w:t>
      </w:r>
      <w:r w:rsidRPr="00F71694">
        <w:rPr>
          <w:color w:val="000000" w:themeColor="text1"/>
          <w:sz w:val="20"/>
          <w:szCs w:val="20"/>
        </w:rPr>
        <w:t>–</w:t>
      </w:r>
      <w:r w:rsidR="003572CB" w:rsidRPr="00F71694">
        <w:rPr>
          <w:color w:val="000000" w:themeColor="text1"/>
          <w:sz w:val="20"/>
          <w:szCs w:val="20"/>
        </w:rPr>
        <w:t xml:space="preserve"> operaţii specifice;</w:t>
      </w:r>
    </w:p>
    <w:p w:rsidR="0075625F" w:rsidRPr="00F71694" w:rsidRDefault="003572CB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subprograme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 xml:space="preserve">predefinite; </w:t>
      </w:r>
    </w:p>
    <w:p w:rsidR="0075625F" w:rsidRPr="00F71694" w:rsidRDefault="003572CB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subprograme definite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de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utilizator: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proiectarea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modulară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a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rezolvării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 xml:space="preserve">unei probleme; declarare, definire şi apel subprograme; mecanismul de transmitere a </w:t>
      </w:r>
      <w:r w:rsidR="0075625F" w:rsidRPr="00F71694">
        <w:rPr>
          <w:color w:val="000000" w:themeColor="text1"/>
          <w:sz w:val="20"/>
          <w:szCs w:val="20"/>
        </w:rPr>
        <w:t>datelor</w:t>
      </w:r>
      <w:r w:rsidRPr="00F71694">
        <w:rPr>
          <w:color w:val="000000" w:themeColor="text1"/>
          <w:sz w:val="20"/>
          <w:szCs w:val="20"/>
        </w:rPr>
        <w:t xml:space="preserve"> prin parametri; variabile globale şi variabile locale, domeniu de vizibilitate; </w:t>
      </w:r>
    </w:p>
    <w:p w:rsidR="003572CB" w:rsidRPr="00F71694" w:rsidRDefault="0075625F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subprograme recursiv</w:t>
      </w:r>
      <w:r w:rsidR="003572CB" w:rsidRPr="00F71694">
        <w:rPr>
          <w:color w:val="000000" w:themeColor="text1"/>
          <w:sz w:val="20"/>
          <w:szCs w:val="20"/>
        </w:rPr>
        <w:t>e;</w:t>
      </w:r>
    </w:p>
    <w:p w:rsidR="003572CB" w:rsidRPr="00F71694" w:rsidRDefault="0075625F" w:rsidP="00F71694">
      <w:pPr>
        <w:pStyle w:val="ListParagraph"/>
        <w:numPr>
          <w:ilvl w:val="0"/>
          <w:numId w:val="7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programarea orientată </w:t>
      </w:r>
      <w:r w:rsidR="003572CB" w:rsidRPr="00F71694">
        <w:rPr>
          <w:color w:val="000000" w:themeColor="text1"/>
          <w:sz w:val="20"/>
          <w:szCs w:val="20"/>
        </w:rPr>
        <w:t>pe</w:t>
      </w:r>
      <w:r w:rsidRPr="00F71694">
        <w:rPr>
          <w:color w:val="000000" w:themeColor="text1"/>
          <w:sz w:val="20"/>
          <w:szCs w:val="20"/>
        </w:rPr>
        <w:t xml:space="preserve"> </w:t>
      </w:r>
      <w:r w:rsidR="003572CB" w:rsidRPr="00F71694">
        <w:rPr>
          <w:color w:val="000000" w:themeColor="text1"/>
          <w:sz w:val="20"/>
          <w:szCs w:val="20"/>
        </w:rPr>
        <w:t>obiecte: principii</w:t>
      </w:r>
      <w:r w:rsidRPr="00F71694">
        <w:rPr>
          <w:color w:val="000000" w:themeColor="text1"/>
          <w:sz w:val="20"/>
          <w:szCs w:val="20"/>
        </w:rPr>
        <w:t xml:space="preserve"> (abstractizarea datelor, </w:t>
      </w:r>
      <w:r w:rsidR="003572CB" w:rsidRPr="00F71694">
        <w:rPr>
          <w:color w:val="000000" w:themeColor="text1"/>
          <w:sz w:val="20"/>
          <w:szCs w:val="20"/>
        </w:rPr>
        <w:t>încapsulare, moştenire, polimorfism</w:t>
      </w:r>
      <w:r w:rsidRPr="00F71694">
        <w:rPr>
          <w:color w:val="000000" w:themeColor="text1"/>
          <w:sz w:val="20"/>
          <w:szCs w:val="20"/>
        </w:rPr>
        <w:t>); clase şi obiecte (instanţe);</w:t>
      </w:r>
      <w:r w:rsidR="003572CB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membrii claselor</w:t>
      </w:r>
      <w:r w:rsidR="007B45BE" w:rsidRPr="00F71694">
        <w:rPr>
          <w:color w:val="000000" w:themeColor="text1"/>
          <w:sz w:val="20"/>
          <w:szCs w:val="20"/>
        </w:rPr>
        <w:t xml:space="preserve"> (date şi metode)</w:t>
      </w:r>
      <w:r w:rsidR="00333CF0" w:rsidRPr="00F71694">
        <w:rPr>
          <w:color w:val="000000" w:themeColor="text1"/>
          <w:sz w:val="20"/>
          <w:szCs w:val="20"/>
        </w:rPr>
        <w:t>;</w:t>
      </w:r>
      <w:r w:rsidRPr="00F71694">
        <w:rPr>
          <w:color w:val="000000" w:themeColor="text1"/>
          <w:sz w:val="20"/>
          <w:szCs w:val="20"/>
        </w:rPr>
        <w:t xml:space="preserve"> </w:t>
      </w:r>
      <w:r w:rsidR="007D2090" w:rsidRPr="00F71694">
        <w:rPr>
          <w:color w:val="000000" w:themeColor="text1"/>
          <w:sz w:val="20"/>
          <w:szCs w:val="20"/>
        </w:rPr>
        <w:t>constructori şi destructori;</w:t>
      </w:r>
      <w:r w:rsidR="003572CB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niveluri de acces la membrii clasei; supraînc</w:t>
      </w:r>
      <w:r w:rsidR="007B45BE" w:rsidRPr="00F71694">
        <w:rPr>
          <w:color w:val="000000" w:themeColor="text1"/>
          <w:sz w:val="20"/>
          <w:szCs w:val="20"/>
        </w:rPr>
        <w:t>ărcare; derivarea claselor</w:t>
      </w:r>
      <w:r w:rsidR="003572CB" w:rsidRPr="00F71694">
        <w:rPr>
          <w:color w:val="000000" w:themeColor="text1"/>
          <w:sz w:val="20"/>
          <w:szCs w:val="20"/>
        </w:rPr>
        <w:t>.</w:t>
      </w:r>
    </w:p>
    <w:p w:rsidR="003572CB" w:rsidRPr="00F71694" w:rsidRDefault="003572CB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3. Metode de programare</w:t>
      </w:r>
    </w:p>
    <w:p w:rsidR="003F222F" w:rsidRPr="00F71694" w:rsidRDefault="003F222F" w:rsidP="00F71694">
      <w:pPr>
        <w:pStyle w:val="ListParagraph"/>
        <w:numPr>
          <w:ilvl w:val="0"/>
          <w:numId w:val="8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metoda greedy: descriere, oportunitatea utilizării metodei, aplicaţii specifice (de exemplu problema rucsacului în varianta continuă, problema spectacolelor);</w:t>
      </w:r>
    </w:p>
    <w:p w:rsidR="003572CB" w:rsidRPr="00F71694" w:rsidRDefault="005E1EB7" w:rsidP="00F71694">
      <w:pPr>
        <w:pStyle w:val="ListParagraph"/>
        <w:numPr>
          <w:ilvl w:val="0"/>
          <w:numId w:val="8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metoda b</w:t>
      </w:r>
      <w:r w:rsidR="003572CB" w:rsidRPr="00F71694">
        <w:rPr>
          <w:color w:val="000000" w:themeColor="text1"/>
          <w:sz w:val="20"/>
          <w:szCs w:val="20"/>
        </w:rPr>
        <w:t xml:space="preserve">acktracking: </w:t>
      </w:r>
      <w:r w:rsidRPr="00F71694">
        <w:rPr>
          <w:color w:val="000000" w:themeColor="text1"/>
          <w:sz w:val="20"/>
          <w:szCs w:val="20"/>
        </w:rPr>
        <w:t>descriere</w:t>
      </w:r>
      <w:r w:rsidR="003572CB" w:rsidRPr="00F71694">
        <w:rPr>
          <w:color w:val="000000" w:themeColor="text1"/>
          <w:sz w:val="20"/>
          <w:szCs w:val="20"/>
        </w:rPr>
        <w:t>, op</w:t>
      </w:r>
      <w:r w:rsidRPr="00F71694">
        <w:rPr>
          <w:color w:val="000000" w:themeColor="text1"/>
          <w:sz w:val="20"/>
          <w:szCs w:val="20"/>
        </w:rPr>
        <w:t>ortunitatea utilizării metodei</w:t>
      </w:r>
      <w:r w:rsidR="003572CB" w:rsidRPr="00F71694">
        <w:rPr>
          <w:color w:val="000000" w:themeColor="text1"/>
          <w:sz w:val="20"/>
          <w:szCs w:val="20"/>
        </w:rPr>
        <w:t>, aplicaţii specifice</w:t>
      </w:r>
      <w:r w:rsidR="000A10E8" w:rsidRPr="00F71694">
        <w:rPr>
          <w:color w:val="000000" w:themeColor="text1"/>
          <w:sz w:val="20"/>
          <w:szCs w:val="20"/>
        </w:rPr>
        <w:t xml:space="preserve"> (de exemplu problema com</w:t>
      </w:r>
      <w:r w:rsidR="00F96786" w:rsidRPr="00F71694">
        <w:rPr>
          <w:color w:val="000000" w:themeColor="text1"/>
          <w:sz w:val="20"/>
          <w:szCs w:val="20"/>
        </w:rPr>
        <w:t>is-voiajorului, problema reginelor,</w:t>
      </w:r>
      <w:r w:rsidR="000A10E8" w:rsidRPr="00F71694">
        <w:rPr>
          <w:color w:val="000000" w:themeColor="text1"/>
          <w:sz w:val="20"/>
          <w:szCs w:val="20"/>
        </w:rPr>
        <w:t xml:space="preserve"> problema explorării unui labirint);</w:t>
      </w:r>
    </w:p>
    <w:p w:rsidR="003572CB" w:rsidRPr="00F71694" w:rsidRDefault="000A10E8" w:rsidP="00F71694">
      <w:pPr>
        <w:pStyle w:val="ListParagraph"/>
        <w:numPr>
          <w:ilvl w:val="0"/>
          <w:numId w:val="8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metoda d</w:t>
      </w:r>
      <w:r w:rsidR="003572CB" w:rsidRPr="00F71694">
        <w:rPr>
          <w:color w:val="000000" w:themeColor="text1"/>
          <w:sz w:val="20"/>
          <w:szCs w:val="20"/>
        </w:rPr>
        <w:t xml:space="preserve">ivide et </w:t>
      </w:r>
      <w:r w:rsidRPr="00F71694">
        <w:rPr>
          <w:color w:val="000000" w:themeColor="text1"/>
          <w:sz w:val="20"/>
          <w:szCs w:val="20"/>
        </w:rPr>
        <w:t>i</w:t>
      </w:r>
      <w:r w:rsidR="003572CB" w:rsidRPr="00F71694">
        <w:rPr>
          <w:color w:val="000000" w:themeColor="text1"/>
          <w:sz w:val="20"/>
          <w:szCs w:val="20"/>
        </w:rPr>
        <w:t xml:space="preserve">mpera: </w:t>
      </w:r>
      <w:r w:rsidR="005E1EB7" w:rsidRPr="00F71694">
        <w:rPr>
          <w:color w:val="000000" w:themeColor="text1"/>
          <w:sz w:val="20"/>
          <w:szCs w:val="20"/>
        </w:rPr>
        <w:t>descriere, oportunitatea utilizării metodei, aplicaţii specifice</w:t>
      </w:r>
      <w:r w:rsidRPr="00F71694">
        <w:rPr>
          <w:color w:val="000000" w:themeColor="text1"/>
          <w:sz w:val="20"/>
          <w:szCs w:val="20"/>
        </w:rPr>
        <w:t xml:space="preserve"> (de exemplu problema turnurilor din Hanoi, sortarea prin </w:t>
      </w:r>
      <w:r w:rsidR="003572CB" w:rsidRPr="00F71694">
        <w:rPr>
          <w:color w:val="000000" w:themeColor="text1"/>
          <w:sz w:val="20"/>
          <w:szCs w:val="20"/>
        </w:rPr>
        <w:t>interclasare, sortarea rapidă);</w:t>
      </w:r>
    </w:p>
    <w:p w:rsidR="003572CB" w:rsidRPr="00F71694" w:rsidRDefault="003572CB" w:rsidP="00F71694">
      <w:pPr>
        <w:pStyle w:val="ListParagraph"/>
        <w:numPr>
          <w:ilvl w:val="0"/>
          <w:numId w:val="8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metoda </w:t>
      </w:r>
      <w:r w:rsidR="000A10E8" w:rsidRPr="00F71694">
        <w:rPr>
          <w:color w:val="000000" w:themeColor="text1"/>
          <w:sz w:val="20"/>
          <w:szCs w:val="20"/>
        </w:rPr>
        <w:t>p</w:t>
      </w:r>
      <w:r w:rsidRPr="00F71694">
        <w:rPr>
          <w:color w:val="000000" w:themeColor="text1"/>
          <w:sz w:val="20"/>
          <w:szCs w:val="20"/>
        </w:rPr>
        <w:t xml:space="preserve">rogramării dinamice: </w:t>
      </w:r>
      <w:r w:rsidR="000A10E8" w:rsidRPr="00F71694">
        <w:rPr>
          <w:color w:val="000000" w:themeColor="text1"/>
          <w:sz w:val="20"/>
          <w:szCs w:val="20"/>
        </w:rPr>
        <w:t>descriere, oportunitatea utilizării metodei, aplicaţii specifice</w:t>
      </w:r>
      <w:r w:rsidRPr="00F71694">
        <w:rPr>
          <w:color w:val="000000" w:themeColor="text1"/>
          <w:sz w:val="20"/>
          <w:szCs w:val="20"/>
        </w:rPr>
        <w:t xml:space="preserve"> (</w:t>
      </w:r>
      <w:r w:rsidR="003F222F" w:rsidRPr="00F71694">
        <w:rPr>
          <w:color w:val="000000" w:themeColor="text1"/>
          <w:sz w:val="20"/>
          <w:szCs w:val="20"/>
        </w:rPr>
        <w:t xml:space="preserve">de exemplu </w:t>
      </w:r>
      <w:r w:rsidRPr="00F71694">
        <w:rPr>
          <w:color w:val="000000" w:themeColor="text1"/>
          <w:sz w:val="20"/>
          <w:szCs w:val="20"/>
        </w:rPr>
        <w:t>determinarea unui subşir crescător de lungime maximă, problema rucsacului în variantă discretă, determinarea unui sub</w:t>
      </w:r>
      <w:r w:rsidR="003F222F" w:rsidRPr="00F71694">
        <w:rPr>
          <w:color w:val="000000" w:themeColor="text1"/>
          <w:sz w:val="20"/>
          <w:szCs w:val="20"/>
        </w:rPr>
        <w:t>şir comun de lungime maximă</w:t>
      </w:r>
      <w:r w:rsidR="007B35B8" w:rsidRPr="00F71694">
        <w:rPr>
          <w:color w:val="000000" w:themeColor="text1"/>
          <w:sz w:val="20"/>
          <w:szCs w:val="20"/>
        </w:rPr>
        <w:t>);</w:t>
      </w:r>
    </w:p>
    <w:p w:rsidR="00FD6223" w:rsidRPr="00F71694" w:rsidRDefault="002E72D7" w:rsidP="00F71694">
      <w:pPr>
        <w:pStyle w:val="ListParagraph"/>
        <w:numPr>
          <w:ilvl w:val="0"/>
          <w:numId w:val="8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metode de generare a elementelor combinatoriale: permutări, aranjamente, combinări, submulțimi,  partiţiile unui număr natural, partiţiile unei mulţimi.</w:t>
      </w:r>
    </w:p>
    <w:p w:rsidR="003572CB" w:rsidRPr="00F71694" w:rsidRDefault="003572CB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4. Alocarea dinamică a memoriei</w:t>
      </w:r>
    </w:p>
    <w:p w:rsidR="002D4F96" w:rsidRPr="00F71694" w:rsidRDefault="002D4F96" w:rsidP="00F71694">
      <w:pPr>
        <w:pStyle w:val="ListParagraph"/>
        <w:numPr>
          <w:ilvl w:val="0"/>
          <w:numId w:val="9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conceptul de alocare dinamică a memoriei</w:t>
      </w:r>
      <w:r w:rsidR="002E72D7" w:rsidRPr="00F71694">
        <w:rPr>
          <w:color w:val="000000" w:themeColor="text1"/>
          <w:sz w:val="20"/>
          <w:szCs w:val="20"/>
        </w:rPr>
        <w:t>;</w:t>
      </w:r>
      <w:r w:rsidRPr="00F71694">
        <w:rPr>
          <w:color w:val="000000" w:themeColor="text1"/>
          <w:sz w:val="20"/>
          <w:szCs w:val="20"/>
        </w:rPr>
        <w:t xml:space="preserve"> </w:t>
      </w:r>
    </w:p>
    <w:p w:rsidR="003572CB" w:rsidRPr="00F71694" w:rsidRDefault="002D4F96" w:rsidP="00F71694">
      <w:pPr>
        <w:pStyle w:val="ListParagraph"/>
        <w:numPr>
          <w:ilvl w:val="0"/>
          <w:numId w:val="9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operaţii </w:t>
      </w:r>
      <w:r w:rsidR="003572CB" w:rsidRPr="00F71694">
        <w:rPr>
          <w:color w:val="000000" w:themeColor="text1"/>
          <w:sz w:val="20"/>
          <w:szCs w:val="20"/>
        </w:rPr>
        <w:t>specific</w:t>
      </w:r>
      <w:r w:rsidRPr="00F71694">
        <w:rPr>
          <w:color w:val="000000" w:themeColor="text1"/>
          <w:sz w:val="20"/>
          <w:szCs w:val="20"/>
        </w:rPr>
        <w:t>e</w:t>
      </w:r>
      <w:r w:rsidR="003572CB" w:rsidRPr="00F71694">
        <w:rPr>
          <w:color w:val="000000" w:themeColor="text1"/>
          <w:sz w:val="20"/>
          <w:szCs w:val="20"/>
        </w:rPr>
        <w:t xml:space="preserve"> alocării</w:t>
      </w:r>
      <w:r w:rsidRPr="00F71694">
        <w:rPr>
          <w:color w:val="000000" w:themeColor="text1"/>
          <w:sz w:val="20"/>
          <w:szCs w:val="20"/>
        </w:rPr>
        <w:t>/eliberării</w:t>
      </w:r>
      <w:r w:rsidR="003572CB" w:rsidRPr="00F71694">
        <w:rPr>
          <w:color w:val="000000" w:themeColor="text1"/>
          <w:sz w:val="20"/>
          <w:szCs w:val="20"/>
        </w:rPr>
        <w:t xml:space="preserve"> dinamice a memoriei</w:t>
      </w:r>
      <w:r w:rsidRPr="00F71694">
        <w:rPr>
          <w:color w:val="000000" w:themeColor="text1"/>
          <w:sz w:val="20"/>
          <w:szCs w:val="20"/>
        </w:rPr>
        <w:t xml:space="preserve"> (definirea tipurilor de date necesare, alocarea memoriei pent</w:t>
      </w:r>
      <w:r w:rsidR="00D251D7" w:rsidRPr="00F71694">
        <w:rPr>
          <w:color w:val="000000" w:themeColor="text1"/>
          <w:sz w:val="20"/>
          <w:szCs w:val="20"/>
        </w:rPr>
        <w:t xml:space="preserve">ru date simple şi </w:t>
      </w:r>
      <w:r w:rsidRPr="00F71694">
        <w:rPr>
          <w:color w:val="000000" w:themeColor="text1"/>
          <w:sz w:val="20"/>
          <w:szCs w:val="20"/>
        </w:rPr>
        <w:t>structurate, accesarea datelor alocate dinamic, eliberarea memoriei alocate dinamic)</w:t>
      </w:r>
      <w:r w:rsidR="003572CB" w:rsidRPr="00F71694">
        <w:rPr>
          <w:color w:val="000000" w:themeColor="text1"/>
          <w:sz w:val="20"/>
          <w:szCs w:val="20"/>
        </w:rPr>
        <w:t>;</w:t>
      </w:r>
    </w:p>
    <w:p w:rsidR="00E70633" w:rsidRPr="00F71694" w:rsidRDefault="003572CB" w:rsidP="00F71694">
      <w:pPr>
        <w:pStyle w:val="ListParagraph"/>
        <w:numPr>
          <w:ilvl w:val="0"/>
          <w:numId w:val="9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structuri de date implementate dinamic</w:t>
      </w:r>
      <w:r w:rsidR="00D251D7" w:rsidRPr="00F71694">
        <w:rPr>
          <w:color w:val="000000" w:themeColor="text1"/>
          <w:sz w:val="20"/>
          <w:szCs w:val="20"/>
        </w:rPr>
        <w:t xml:space="preserve">: </w:t>
      </w:r>
      <w:r w:rsidR="00EA76A3" w:rsidRPr="00F71694">
        <w:rPr>
          <w:color w:val="000000" w:themeColor="text1"/>
          <w:sz w:val="20"/>
          <w:szCs w:val="20"/>
        </w:rPr>
        <w:t>liniare (</w:t>
      </w:r>
      <w:r w:rsidRPr="00F71694">
        <w:rPr>
          <w:color w:val="000000" w:themeColor="text1"/>
          <w:sz w:val="20"/>
          <w:szCs w:val="20"/>
        </w:rPr>
        <w:t>liste simplu şi dublu înlănţuite, liste circulare, stive, cozi</w:t>
      </w:r>
      <w:r w:rsidR="00EA76A3" w:rsidRPr="00F71694">
        <w:rPr>
          <w:color w:val="000000" w:themeColor="text1"/>
          <w:sz w:val="20"/>
          <w:szCs w:val="20"/>
        </w:rPr>
        <w:t>) şi arborescente (</w:t>
      </w:r>
      <w:r w:rsidRPr="00F71694">
        <w:rPr>
          <w:color w:val="000000" w:themeColor="text1"/>
          <w:sz w:val="20"/>
          <w:szCs w:val="20"/>
        </w:rPr>
        <w:t xml:space="preserve">arbori </w:t>
      </w:r>
      <w:r w:rsidR="00EA76A3" w:rsidRPr="00F71694">
        <w:rPr>
          <w:color w:val="000000" w:themeColor="text1"/>
          <w:sz w:val="20"/>
          <w:szCs w:val="20"/>
        </w:rPr>
        <w:t xml:space="preserve">cu rădăcină, arbori </w:t>
      </w:r>
      <w:r w:rsidRPr="00F71694">
        <w:rPr>
          <w:color w:val="000000" w:themeColor="text1"/>
          <w:sz w:val="20"/>
          <w:szCs w:val="20"/>
        </w:rPr>
        <w:t>binari, arbori binari de căutare</w:t>
      </w:r>
      <w:r w:rsidR="00EA76A3" w:rsidRPr="00F71694">
        <w:rPr>
          <w:color w:val="000000" w:themeColor="text1"/>
          <w:sz w:val="20"/>
          <w:szCs w:val="20"/>
        </w:rPr>
        <w:t>);  operaţii specifice (</w:t>
      </w:r>
      <w:r w:rsidRPr="00F71694">
        <w:rPr>
          <w:color w:val="000000" w:themeColor="text1"/>
          <w:sz w:val="20"/>
          <w:szCs w:val="20"/>
        </w:rPr>
        <w:t>creare, inserare, ştergere, parcurgere, căutare).</w:t>
      </w:r>
    </w:p>
    <w:p w:rsidR="00021792" w:rsidRPr="00F71694" w:rsidRDefault="00021792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5. Teoria grafurilor</w:t>
      </w:r>
    </w:p>
    <w:p w:rsidR="00021792" w:rsidRPr="00F71694" w:rsidRDefault="00021792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grafuri orientate şi neorientate: definiţie, metode de reprezentare, terminologie (grad, adiacenţă, incidenţă, lanţ, lanţ elementar, </w:t>
      </w:r>
      <w:r w:rsidR="00EE79D2" w:rsidRPr="00F71694">
        <w:rPr>
          <w:color w:val="000000" w:themeColor="text1"/>
          <w:sz w:val="20"/>
          <w:szCs w:val="20"/>
        </w:rPr>
        <w:t xml:space="preserve">lanţ simplu, </w:t>
      </w:r>
      <w:r w:rsidRPr="00F71694">
        <w:rPr>
          <w:color w:val="000000" w:themeColor="text1"/>
          <w:sz w:val="20"/>
          <w:szCs w:val="20"/>
        </w:rPr>
        <w:t xml:space="preserve">drum, drum elementar, </w:t>
      </w:r>
      <w:r w:rsidR="00EE79D2" w:rsidRPr="00F71694">
        <w:rPr>
          <w:color w:val="000000" w:themeColor="text1"/>
          <w:sz w:val="20"/>
          <w:szCs w:val="20"/>
        </w:rPr>
        <w:t xml:space="preserve">drum simplu, </w:t>
      </w:r>
      <w:r w:rsidRPr="00F71694">
        <w:rPr>
          <w:color w:val="000000" w:themeColor="text1"/>
          <w:sz w:val="20"/>
          <w:szCs w:val="20"/>
        </w:rPr>
        <w:t>ciclu, ciclu elementar, circuit, circuit elementar</w:t>
      </w:r>
      <w:r w:rsidR="00EE79D2" w:rsidRPr="00F71694">
        <w:rPr>
          <w:color w:val="000000" w:themeColor="text1"/>
          <w:sz w:val="20"/>
          <w:szCs w:val="20"/>
        </w:rPr>
        <w:t>, graf parţial, subgraf</w:t>
      </w:r>
      <w:r w:rsidR="006E0450" w:rsidRPr="00F71694">
        <w:rPr>
          <w:color w:val="000000" w:themeColor="text1"/>
          <w:sz w:val="20"/>
          <w:szCs w:val="20"/>
        </w:rPr>
        <w:t>, graf transpus</w:t>
      </w:r>
      <w:r w:rsidRPr="00F71694">
        <w:rPr>
          <w:color w:val="000000" w:themeColor="text1"/>
          <w:sz w:val="20"/>
          <w:szCs w:val="20"/>
        </w:rPr>
        <w:t>);</w:t>
      </w:r>
    </w:p>
    <w:p w:rsidR="00EE79D2" w:rsidRPr="00F71694" w:rsidRDefault="00EE79D2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tipuri speciale de grafuri (graf bipartit, graf complet, graf turneu</w:t>
      </w:r>
      <w:r w:rsidR="006E0450" w:rsidRPr="00F71694">
        <w:rPr>
          <w:color w:val="000000" w:themeColor="text1"/>
          <w:sz w:val="20"/>
          <w:szCs w:val="20"/>
        </w:rPr>
        <w:t>);</w:t>
      </w:r>
    </w:p>
    <w:p w:rsidR="00021792" w:rsidRPr="00F71694" w:rsidRDefault="00021792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parcurgerea grafurilor (parcurgerea în lăţime şi în adâncime);</w:t>
      </w:r>
    </w:p>
    <w:p w:rsidR="00021792" w:rsidRPr="00F71694" w:rsidRDefault="006E0450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conexitate, </w:t>
      </w:r>
      <w:r w:rsidR="00021792" w:rsidRPr="00F71694">
        <w:rPr>
          <w:color w:val="000000" w:themeColor="text1"/>
          <w:sz w:val="20"/>
          <w:szCs w:val="20"/>
        </w:rPr>
        <w:t xml:space="preserve">tare conexitate, determinarea </w:t>
      </w:r>
      <w:r w:rsidRPr="00F71694">
        <w:rPr>
          <w:color w:val="000000" w:themeColor="text1"/>
          <w:sz w:val="20"/>
          <w:szCs w:val="20"/>
        </w:rPr>
        <w:t>componentelor conexe,</w:t>
      </w:r>
      <w:r w:rsidR="00021792" w:rsidRPr="00F71694">
        <w:rPr>
          <w:color w:val="000000" w:themeColor="text1"/>
          <w:sz w:val="20"/>
          <w:szCs w:val="20"/>
        </w:rPr>
        <w:t xml:space="preserve"> tare conexe;</w:t>
      </w:r>
      <w:r w:rsidR="00021792" w:rsidRPr="00F71694">
        <w:rPr>
          <w:color w:val="000000" w:themeColor="text1"/>
          <w:sz w:val="20"/>
          <w:szCs w:val="20"/>
        </w:rPr>
        <w:tab/>
      </w:r>
    </w:p>
    <w:p w:rsidR="00021792" w:rsidRPr="00F71694" w:rsidRDefault="00021792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grafuri ponderate, drumuri de cost minim (algoritmii Dijkstra şi Roy-Floyd);</w:t>
      </w:r>
    </w:p>
    <w:p w:rsidR="006E0450" w:rsidRPr="00F71694" w:rsidRDefault="006E0450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grafuri hamiltoniene;</w:t>
      </w:r>
    </w:p>
    <w:p w:rsidR="006E0450" w:rsidRPr="00F71694" w:rsidRDefault="006E0450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grafuri euleriene;</w:t>
      </w:r>
    </w:p>
    <w:p w:rsidR="002E72D7" w:rsidRPr="00F71694" w:rsidRDefault="002E72D7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arbori; arbori parţiali de cost minim (algoritmul lui Kruskal, algoritmul lui Prim);</w:t>
      </w:r>
    </w:p>
    <w:p w:rsidR="00021792" w:rsidRPr="00F71694" w:rsidRDefault="00021792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arbori cu rădăcină</w:t>
      </w:r>
      <w:r w:rsidR="006E0450" w:rsidRPr="00F71694">
        <w:rPr>
          <w:color w:val="000000" w:themeColor="text1"/>
          <w:sz w:val="20"/>
          <w:szCs w:val="20"/>
        </w:rPr>
        <w:t>, arbori binari</w:t>
      </w:r>
      <w:r w:rsidR="00197937" w:rsidRPr="00F71694">
        <w:rPr>
          <w:color w:val="000000" w:themeColor="text1"/>
          <w:sz w:val="20"/>
          <w:szCs w:val="20"/>
        </w:rPr>
        <w:t>, tipuri speciale de arbori binari</w:t>
      </w:r>
      <w:r w:rsidR="00B8381C" w:rsidRPr="00F71694">
        <w:rPr>
          <w:color w:val="000000" w:themeColor="text1"/>
          <w:sz w:val="20"/>
          <w:szCs w:val="20"/>
        </w:rPr>
        <w:t xml:space="preserve"> (arbor</w:t>
      </w:r>
      <w:r w:rsidR="00672A7D" w:rsidRPr="00F71694">
        <w:rPr>
          <w:color w:val="000000" w:themeColor="text1"/>
          <w:sz w:val="20"/>
          <w:szCs w:val="20"/>
        </w:rPr>
        <w:t>e</w:t>
      </w:r>
      <w:r w:rsidR="00B8381C" w:rsidRPr="00F71694">
        <w:rPr>
          <w:color w:val="000000" w:themeColor="text1"/>
          <w:sz w:val="20"/>
          <w:szCs w:val="20"/>
        </w:rPr>
        <w:t xml:space="preserve"> binar comple</w:t>
      </w:r>
      <w:r w:rsidR="00672A7D" w:rsidRPr="00F71694">
        <w:rPr>
          <w:color w:val="000000" w:themeColor="text1"/>
          <w:sz w:val="20"/>
          <w:szCs w:val="20"/>
        </w:rPr>
        <w:t>t</w:t>
      </w:r>
      <w:r w:rsidR="00B8381C" w:rsidRPr="00F71694">
        <w:rPr>
          <w:color w:val="000000" w:themeColor="text1"/>
          <w:sz w:val="20"/>
          <w:szCs w:val="20"/>
        </w:rPr>
        <w:t>, arbori binari de căutare, heap-uri)</w:t>
      </w:r>
      <w:r w:rsidRPr="00F71694">
        <w:rPr>
          <w:color w:val="000000" w:themeColor="text1"/>
          <w:sz w:val="20"/>
          <w:szCs w:val="20"/>
        </w:rPr>
        <w:t xml:space="preserve">: </w:t>
      </w:r>
      <w:r w:rsidR="006E0450" w:rsidRPr="00F71694">
        <w:rPr>
          <w:color w:val="000000" w:themeColor="text1"/>
          <w:sz w:val="20"/>
          <w:szCs w:val="20"/>
        </w:rPr>
        <w:t xml:space="preserve">terminologie, </w:t>
      </w:r>
      <w:r w:rsidRPr="00F71694">
        <w:rPr>
          <w:color w:val="000000" w:themeColor="text1"/>
          <w:sz w:val="20"/>
          <w:szCs w:val="20"/>
        </w:rPr>
        <w:t>metode de reprezentare</w:t>
      </w:r>
      <w:r w:rsidR="006E0450" w:rsidRPr="00F71694">
        <w:rPr>
          <w:color w:val="000000" w:themeColor="text1"/>
          <w:sz w:val="20"/>
          <w:szCs w:val="20"/>
        </w:rPr>
        <w:t>, operaţii specifice</w:t>
      </w:r>
      <w:r w:rsidRPr="00F71694">
        <w:rPr>
          <w:color w:val="000000" w:themeColor="text1"/>
          <w:sz w:val="20"/>
          <w:szCs w:val="20"/>
        </w:rPr>
        <w:t>.</w:t>
      </w:r>
    </w:p>
    <w:p w:rsidR="00A634A8" w:rsidRPr="00F71694" w:rsidRDefault="00A634A8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6. Baze de date</w:t>
      </w:r>
    </w:p>
    <w:p w:rsidR="00334B75" w:rsidRPr="00F71694" w:rsidRDefault="00A634A8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concepte de bază: bază de date, sistem de gestiune a bazelor de date;</w:t>
      </w:r>
    </w:p>
    <w:p w:rsidR="00334B75" w:rsidRPr="00F71694" w:rsidRDefault="00334B75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clasificarea bazelor de date (modelul relaţional, modelul reţea, modelul ierarhic);</w:t>
      </w:r>
    </w:p>
    <w:p w:rsidR="00334B75" w:rsidRPr="00F71694" w:rsidRDefault="00334B75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modelul conceptual al unei baze de date relaționale: entităţi şi instanţe, atribute, identificator unic, relaţii între entităţi, normalizarea datelor;</w:t>
      </w:r>
    </w:p>
    <w:p w:rsidR="00A634A8" w:rsidRPr="00F71694" w:rsidRDefault="00A634A8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modelul fizic al unei baze de date relaționale: tabele, înregistrări, câmpuri de date, tipuri de date, cheie primară, cheie străină (externă), constrângeri, integritatea referențială</w:t>
      </w:r>
      <w:r w:rsidR="00EB79CB" w:rsidRPr="00F71694">
        <w:rPr>
          <w:color w:val="000000" w:themeColor="text1"/>
          <w:sz w:val="20"/>
          <w:szCs w:val="20"/>
        </w:rPr>
        <w:t>;</w:t>
      </w:r>
    </w:p>
    <w:p w:rsidR="00A634A8" w:rsidRPr="00F71694" w:rsidRDefault="00A634A8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operaţii specifice prelucrării bazelor de date relaționale (crearea tabelelor, adăugarea înregistrărilor, modificarea structurii tabelelor, modificarea datelor, crearea și modificarea constrângerilor, ştergerea tabelelor/înregistrărilor, crearea interogărilor simple și complexe);</w:t>
      </w:r>
    </w:p>
    <w:p w:rsidR="00520FB9" w:rsidRPr="00F71694" w:rsidRDefault="00A634A8" w:rsidP="00F71694">
      <w:pPr>
        <w:pStyle w:val="ListParagraph"/>
        <w:numPr>
          <w:ilvl w:val="0"/>
          <w:numId w:val="10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comenzi de bază SQL (SELECT, INSERT, UPDATE, DELETE).</w:t>
      </w:r>
    </w:p>
    <w:p w:rsidR="00137F39" w:rsidRPr="00F71694" w:rsidRDefault="00520FB9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7</w:t>
      </w:r>
      <w:r w:rsidR="00137F39" w:rsidRPr="00F71694">
        <w:rPr>
          <w:b/>
          <w:color w:val="000000" w:themeColor="text1"/>
          <w:sz w:val="20"/>
          <w:szCs w:val="20"/>
        </w:rPr>
        <w:t>. Arhitectura generală a sistemelor de calcul</w:t>
      </w:r>
    </w:p>
    <w:p w:rsidR="001C5192" w:rsidRPr="00F71694" w:rsidRDefault="00137F39" w:rsidP="00F71694">
      <w:pPr>
        <w:pStyle w:val="ListParagraph"/>
        <w:numPr>
          <w:ilvl w:val="0"/>
          <w:numId w:val="11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prezentare </w:t>
      </w:r>
      <w:r w:rsidR="0033455E" w:rsidRPr="00F71694">
        <w:rPr>
          <w:color w:val="000000" w:themeColor="text1"/>
          <w:sz w:val="20"/>
          <w:szCs w:val="20"/>
        </w:rPr>
        <w:t>generală;</w:t>
      </w:r>
      <w:r w:rsidR="006D3C52" w:rsidRPr="00F71694">
        <w:rPr>
          <w:color w:val="000000" w:themeColor="text1"/>
          <w:sz w:val="20"/>
          <w:szCs w:val="20"/>
        </w:rPr>
        <w:t xml:space="preserve"> componentele unui sistem de calcul</w:t>
      </w:r>
      <w:r w:rsidR="00A848F7" w:rsidRPr="00F71694">
        <w:rPr>
          <w:color w:val="000000" w:themeColor="text1"/>
          <w:sz w:val="20"/>
          <w:szCs w:val="20"/>
        </w:rPr>
        <w:t xml:space="preserve"> şi interacţiunea dintre acestea;</w:t>
      </w:r>
    </w:p>
    <w:p w:rsidR="00520FB9" w:rsidRPr="00F71694" w:rsidRDefault="006D3C52" w:rsidP="00F71694">
      <w:pPr>
        <w:pStyle w:val="ListParagraph"/>
        <w:numPr>
          <w:ilvl w:val="0"/>
          <w:numId w:val="11"/>
        </w:numPr>
        <w:spacing w:after="0" w:line="240" w:lineRule="auto"/>
        <w:ind w:left="643"/>
        <w:rPr>
          <w:b/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arhitectura unui calculator personal: unitate centrală</w:t>
      </w:r>
      <w:r w:rsidR="00137F39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(</w:t>
      </w:r>
      <w:r w:rsidR="00137F39" w:rsidRPr="00F71694">
        <w:rPr>
          <w:color w:val="000000" w:themeColor="text1"/>
          <w:sz w:val="20"/>
          <w:szCs w:val="20"/>
        </w:rPr>
        <w:t>componente, funcţii</w:t>
      </w:r>
      <w:r w:rsidRPr="00F71694">
        <w:rPr>
          <w:color w:val="000000" w:themeColor="text1"/>
          <w:sz w:val="20"/>
          <w:szCs w:val="20"/>
        </w:rPr>
        <w:t>),</w:t>
      </w:r>
      <w:r w:rsidR="00137F39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memorie internă (structură,</w:t>
      </w:r>
      <w:r w:rsidR="00137F39" w:rsidRPr="00F71694">
        <w:rPr>
          <w:color w:val="000000" w:themeColor="text1"/>
          <w:sz w:val="20"/>
          <w:szCs w:val="20"/>
        </w:rPr>
        <w:t xml:space="preserve"> funcţii</w:t>
      </w:r>
      <w:r w:rsidRPr="00F71694">
        <w:rPr>
          <w:color w:val="000000" w:themeColor="text1"/>
          <w:sz w:val="20"/>
          <w:szCs w:val="20"/>
        </w:rPr>
        <w:t>, tipuri), memorie externă (structură, funcţii, tipuri),</w:t>
      </w:r>
      <w:r w:rsidR="00137F39" w:rsidRPr="00F71694">
        <w:rPr>
          <w:color w:val="000000" w:themeColor="text1"/>
          <w:sz w:val="20"/>
          <w:szCs w:val="20"/>
        </w:rPr>
        <w:t xml:space="preserve"> dispozitive periferice</w:t>
      </w:r>
      <w:r w:rsidRPr="00F71694">
        <w:rPr>
          <w:color w:val="000000" w:themeColor="text1"/>
          <w:sz w:val="20"/>
          <w:szCs w:val="20"/>
        </w:rPr>
        <w:t xml:space="preserve"> (</w:t>
      </w:r>
      <w:r w:rsidR="00A848F7" w:rsidRPr="00F71694">
        <w:rPr>
          <w:color w:val="000000" w:themeColor="text1"/>
          <w:sz w:val="20"/>
          <w:szCs w:val="20"/>
        </w:rPr>
        <w:t xml:space="preserve">structură, </w:t>
      </w:r>
      <w:r w:rsidRPr="00F71694">
        <w:rPr>
          <w:color w:val="000000" w:themeColor="text1"/>
          <w:sz w:val="20"/>
          <w:szCs w:val="20"/>
        </w:rPr>
        <w:t>funcţii, tipuri)</w:t>
      </w:r>
      <w:r w:rsidR="0033455E" w:rsidRPr="00F71694">
        <w:rPr>
          <w:color w:val="000000" w:themeColor="text1"/>
          <w:sz w:val="20"/>
          <w:szCs w:val="20"/>
        </w:rPr>
        <w:t>.</w:t>
      </w:r>
    </w:p>
    <w:p w:rsidR="00137F39" w:rsidRPr="00F71694" w:rsidRDefault="00520FB9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8</w:t>
      </w:r>
      <w:r w:rsidR="00137F39" w:rsidRPr="00F71694">
        <w:rPr>
          <w:b/>
          <w:color w:val="000000" w:themeColor="text1"/>
          <w:sz w:val="20"/>
          <w:szCs w:val="20"/>
        </w:rPr>
        <w:t>. Sisteme de operare</w:t>
      </w:r>
    </w:p>
    <w:p w:rsidR="00EB79CB" w:rsidRPr="00F71694" w:rsidRDefault="00EB79CB" w:rsidP="00F71694">
      <w:pPr>
        <w:pStyle w:val="ListParagraph"/>
        <w:numPr>
          <w:ilvl w:val="0"/>
          <w:numId w:val="12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concepte de bază: </w:t>
      </w:r>
      <w:r w:rsidR="00137F39" w:rsidRPr="00F71694">
        <w:rPr>
          <w:color w:val="000000" w:themeColor="text1"/>
          <w:sz w:val="20"/>
          <w:szCs w:val="20"/>
        </w:rPr>
        <w:t xml:space="preserve"> </w:t>
      </w:r>
      <w:r w:rsidR="002B3785" w:rsidRPr="00F71694">
        <w:rPr>
          <w:color w:val="000000" w:themeColor="text1"/>
          <w:sz w:val="20"/>
          <w:szCs w:val="20"/>
        </w:rPr>
        <w:t>sistem de operare</w:t>
      </w:r>
      <w:r w:rsidRPr="00F71694">
        <w:rPr>
          <w:color w:val="000000" w:themeColor="text1"/>
          <w:sz w:val="20"/>
          <w:szCs w:val="20"/>
        </w:rPr>
        <w:t>,</w:t>
      </w:r>
      <w:r w:rsidR="002B3785" w:rsidRPr="00F71694">
        <w:rPr>
          <w:color w:val="000000" w:themeColor="text1"/>
          <w:sz w:val="20"/>
          <w:szCs w:val="20"/>
        </w:rPr>
        <w:t xml:space="preserve"> tipuri de sisteme de operare;</w:t>
      </w:r>
    </w:p>
    <w:p w:rsidR="002B3785" w:rsidRPr="00F71694" w:rsidRDefault="002B3785" w:rsidP="00F71694">
      <w:pPr>
        <w:pStyle w:val="ListParagraph"/>
        <w:numPr>
          <w:ilvl w:val="0"/>
          <w:numId w:val="12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lastRenderedPageBreak/>
        <w:t>caracteristicile unui sistem de operare  (structură, funcţii, elemente de interfaţă);</w:t>
      </w:r>
    </w:p>
    <w:p w:rsidR="00DB675F" w:rsidRPr="00F71694" w:rsidRDefault="00520FB9" w:rsidP="00F71694">
      <w:pPr>
        <w:pStyle w:val="ListParagraph"/>
        <w:numPr>
          <w:ilvl w:val="0"/>
          <w:numId w:val="12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programe și accesorii livrate cu sistemul de operare</w:t>
      </w:r>
      <w:r w:rsidR="00B15464" w:rsidRPr="00F71694">
        <w:rPr>
          <w:color w:val="000000" w:themeColor="text1"/>
          <w:sz w:val="20"/>
          <w:szCs w:val="20"/>
        </w:rPr>
        <w:t>;</w:t>
      </w:r>
    </w:p>
    <w:p w:rsidR="00B15464" w:rsidRPr="00F71694" w:rsidRDefault="00B15464" w:rsidP="00F71694">
      <w:pPr>
        <w:pStyle w:val="ListParagraph"/>
        <w:numPr>
          <w:ilvl w:val="0"/>
          <w:numId w:val="12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organizarea </w:t>
      </w:r>
      <w:r w:rsidR="00DB675F" w:rsidRPr="00F71694">
        <w:rPr>
          <w:color w:val="000000" w:themeColor="text1"/>
          <w:sz w:val="20"/>
          <w:szCs w:val="20"/>
        </w:rPr>
        <w:t xml:space="preserve">logică a </w:t>
      </w:r>
      <w:r w:rsidRPr="00F71694">
        <w:rPr>
          <w:color w:val="000000" w:themeColor="text1"/>
          <w:sz w:val="20"/>
          <w:szCs w:val="20"/>
        </w:rPr>
        <w:t>datelor</w:t>
      </w:r>
      <w:r w:rsidR="00DB675F" w:rsidRPr="00F71694">
        <w:rPr>
          <w:color w:val="000000" w:themeColor="text1"/>
          <w:sz w:val="20"/>
          <w:szCs w:val="20"/>
        </w:rPr>
        <w:t xml:space="preserve"> (sistemul de fişiere; operaţii specifice);</w:t>
      </w:r>
      <w:r w:rsidRPr="00F71694">
        <w:rPr>
          <w:color w:val="000000" w:themeColor="text1"/>
          <w:sz w:val="20"/>
          <w:szCs w:val="20"/>
        </w:rPr>
        <w:t xml:space="preserve"> </w:t>
      </w:r>
    </w:p>
    <w:p w:rsidR="00DB675F" w:rsidRPr="00F71694" w:rsidRDefault="00DB675F" w:rsidP="00F71694">
      <w:pPr>
        <w:pStyle w:val="ListParagraph"/>
        <w:numPr>
          <w:ilvl w:val="0"/>
          <w:numId w:val="12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securitatea datelor, viruşi informatici, programe antivirus;</w:t>
      </w:r>
    </w:p>
    <w:p w:rsidR="00520FB9" w:rsidRPr="00F71694" w:rsidRDefault="002B3785" w:rsidP="00F71694">
      <w:pPr>
        <w:pStyle w:val="ListParagraph"/>
        <w:numPr>
          <w:ilvl w:val="0"/>
          <w:numId w:val="12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programe pentru administrarea fișierelor și/sau folderelor comprimate.</w:t>
      </w:r>
    </w:p>
    <w:p w:rsidR="00137F39" w:rsidRPr="00F71694" w:rsidRDefault="00520FB9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9</w:t>
      </w:r>
      <w:r w:rsidR="0097589E" w:rsidRPr="00F71694">
        <w:rPr>
          <w:b/>
          <w:color w:val="000000" w:themeColor="text1"/>
          <w:sz w:val="20"/>
          <w:szCs w:val="20"/>
        </w:rPr>
        <w:t xml:space="preserve">. </w:t>
      </w:r>
      <w:r w:rsidR="00EB5378" w:rsidRPr="00F71694">
        <w:rPr>
          <w:b/>
          <w:color w:val="000000" w:themeColor="text1"/>
          <w:sz w:val="20"/>
          <w:szCs w:val="20"/>
        </w:rPr>
        <w:t>Aplicaţii</w:t>
      </w:r>
      <w:r w:rsidR="0097589E" w:rsidRPr="00F71694">
        <w:rPr>
          <w:b/>
          <w:color w:val="000000" w:themeColor="text1"/>
          <w:sz w:val="20"/>
          <w:szCs w:val="20"/>
        </w:rPr>
        <w:t xml:space="preserve"> de birotică</w:t>
      </w:r>
    </w:p>
    <w:p w:rsidR="00137F39" w:rsidRPr="00F71694" w:rsidRDefault="006345F0" w:rsidP="00F71694">
      <w:pPr>
        <w:pStyle w:val="ListParagraph"/>
        <w:numPr>
          <w:ilvl w:val="0"/>
          <w:numId w:val="13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proceso</w:t>
      </w:r>
      <w:r w:rsidR="00EB5378" w:rsidRPr="00F71694">
        <w:rPr>
          <w:color w:val="000000" w:themeColor="text1"/>
          <w:sz w:val="20"/>
          <w:szCs w:val="20"/>
        </w:rPr>
        <w:t>are</w:t>
      </w:r>
      <w:r w:rsidR="00137F39" w:rsidRPr="00F71694">
        <w:rPr>
          <w:color w:val="000000" w:themeColor="text1"/>
          <w:sz w:val="20"/>
          <w:szCs w:val="20"/>
        </w:rPr>
        <w:t xml:space="preserve"> de text</w:t>
      </w:r>
      <w:r w:rsidRPr="00F71694">
        <w:rPr>
          <w:color w:val="000000" w:themeColor="text1"/>
          <w:sz w:val="20"/>
          <w:szCs w:val="20"/>
        </w:rPr>
        <w:t>;</w:t>
      </w:r>
      <w:r w:rsidR="00137F39" w:rsidRPr="00F71694">
        <w:rPr>
          <w:color w:val="000000" w:themeColor="text1"/>
          <w:sz w:val="20"/>
          <w:szCs w:val="20"/>
        </w:rPr>
        <w:t xml:space="preserve"> </w:t>
      </w:r>
    </w:p>
    <w:p w:rsidR="007876CC" w:rsidRPr="00F71694" w:rsidRDefault="00AF4847" w:rsidP="00F71694">
      <w:pPr>
        <w:pStyle w:val="ListParagraph"/>
        <w:numPr>
          <w:ilvl w:val="0"/>
          <w:numId w:val="13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editoare </w:t>
      </w:r>
      <w:r w:rsidR="006345F0" w:rsidRPr="00F71694">
        <w:rPr>
          <w:color w:val="000000" w:themeColor="text1"/>
          <w:sz w:val="20"/>
          <w:szCs w:val="20"/>
        </w:rPr>
        <w:t>de calcul tabelar;</w:t>
      </w:r>
    </w:p>
    <w:p w:rsidR="00F42DB7" w:rsidRPr="00F71694" w:rsidRDefault="006345F0" w:rsidP="00F71694">
      <w:pPr>
        <w:pStyle w:val="ListParagraph"/>
        <w:numPr>
          <w:ilvl w:val="0"/>
          <w:numId w:val="13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editoare</w:t>
      </w:r>
      <w:r w:rsidR="00EC6BA4" w:rsidRPr="00F71694">
        <w:rPr>
          <w:color w:val="000000" w:themeColor="text1"/>
          <w:sz w:val="20"/>
          <w:szCs w:val="20"/>
        </w:rPr>
        <w:t xml:space="preserve"> de prezentări</w:t>
      </w:r>
      <w:r w:rsidRPr="00F71694">
        <w:rPr>
          <w:color w:val="000000" w:themeColor="text1"/>
          <w:sz w:val="20"/>
          <w:szCs w:val="20"/>
        </w:rPr>
        <w:t>.</w:t>
      </w:r>
    </w:p>
    <w:p w:rsidR="006345F0" w:rsidRPr="00F71694" w:rsidRDefault="006345F0" w:rsidP="00F71694">
      <w:pPr>
        <w:spacing w:after="0" w:line="240" w:lineRule="auto"/>
        <w:ind w:left="0" w:firstLine="567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 xml:space="preserve">10. </w:t>
      </w:r>
      <w:r w:rsidR="00AC742F" w:rsidRPr="00F71694">
        <w:rPr>
          <w:b/>
          <w:color w:val="000000" w:themeColor="text1"/>
          <w:sz w:val="20"/>
          <w:szCs w:val="20"/>
        </w:rPr>
        <w:t>Reţele de calculatoare</w:t>
      </w:r>
    </w:p>
    <w:p w:rsidR="007876CC" w:rsidRPr="00F71694" w:rsidRDefault="00AC742F" w:rsidP="00F71694">
      <w:pPr>
        <w:pStyle w:val="ListParagraph"/>
        <w:numPr>
          <w:ilvl w:val="0"/>
          <w:numId w:val="14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concepte de bază (definiţie, tipuri de reţele, funcţii, protocoale de reţea);</w:t>
      </w:r>
    </w:p>
    <w:p w:rsidR="00AC742F" w:rsidRPr="00F71694" w:rsidRDefault="00AC742F" w:rsidP="00F71694">
      <w:pPr>
        <w:pStyle w:val="ListParagraph"/>
        <w:numPr>
          <w:ilvl w:val="0"/>
          <w:numId w:val="14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reţeaua Internet: acces, adresare, servicii oferite de reţeaua Internet (particularităţi, protocoale, aplicaţii specifice);</w:t>
      </w:r>
    </w:p>
    <w:p w:rsidR="00AC742F" w:rsidRPr="00F71694" w:rsidRDefault="00AC742F" w:rsidP="00F71694">
      <w:pPr>
        <w:pStyle w:val="ListParagraph"/>
        <w:numPr>
          <w:ilvl w:val="0"/>
          <w:numId w:val="14"/>
        </w:numPr>
        <w:spacing w:after="0" w:line="240" w:lineRule="auto"/>
        <w:ind w:left="643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limbajul HTML</w:t>
      </w:r>
      <w:r w:rsidR="007C5C0E" w:rsidRPr="00F71694">
        <w:rPr>
          <w:color w:val="000000" w:themeColor="text1"/>
          <w:sz w:val="20"/>
          <w:szCs w:val="20"/>
        </w:rPr>
        <w:t xml:space="preserve"> şi editarea paginilor web.</w:t>
      </w:r>
      <w:r w:rsidRPr="00F71694">
        <w:rPr>
          <w:color w:val="000000" w:themeColor="text1"/>
          <w:sz w:val="20"/>
          <w:szCs w:val="20"/>
        </w:rPr>
        <w:t xml:space="preserve"> </w:t>
      </w:r>
    </w:p>
    <w:p w:rsidR="00137F39" w:rsidRPr="00F71694" w:rsidRDefault="00137F39" w:rsidP="00F716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70" w:right="0" w:firstLine="567"/>
        <w:rPr>
          <w:iCs/>
          <w:color w:val="000000" w:themeColor="text1"/>
          <w:sz w:val="20"/>
          <w:szCs w:val="20"/>
        </w:rPr>
      </w:pPr>
    </w:p>
    <w:p w:rsidR="00137F39" w:rsidRPr="00F71694" w:rsidRDefault="007C5C0E" w:rsidP="00F71694">
      <w:pPr>
        <w:spacing w:after="0" w:line="240" w:lineRule="auto"/>
        <w:ind w:left="0" w:right="0" w:firstLine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 xml:space="preserve">c. </w:t>
      </w:r>
      <w:r w:rsidR="00137F39" w:rsidRPr="00F71694">
        <w:rPr>
          <w:b/>
          <w:color w:val="000000" w:themeColor="text1"/>
          <w:sz w:val="20"/>
          <w:szCs w:val="20"/>
        </w:rPr>
        <w:t>Tematica de didactică a disciplinei</w:t>
      </w:r>
    </w:p>
    <w:p w:rsidR="00616198" w:rsidRPr="00F71694" w:rsidRDefault="00616198" w:rsidP="00F71694">
      <w:pPr>
        <w:pStyle w:val="ListParagraph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643" w:right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Proiectarea,</w:t>
      </w:r>
      <w:r w:rsidRPr="00F71694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F71694">
        <w:rPr>
          <w:b/>
          <w:color w:val="000000" w:themeColor="text1"/>
          <w:sz w:val="20"/>
          <w:szCs w:val="20"/>
        </w:rPr>
        <w:t>organizarea şi des</w:t>
      </w:r>
      <w:r w:rsidRPr="00F71694">
        <w:rPr>
          <w:b/>
          <w:color w:val="000000" w:themeColor="text1"/>
          <w:spacing w:val="-1"/>
          <w:sz w:val="20"/>
          <w:szCs w:val="20"/>
        </w:rPr>
        <w:t>f</w:t>
      </w:r>
      <w:r w:rsidRPr="00F71694">
        <w:rPr>
          <w:b/>
          <w:color w:val="000000" w:themeColor="text1"/>
          <w:sz w:val="20"/>
          <w:szCs w:val="20"/>
        </w:rPr>
        <w:t>ăşurarea activităţii dida</w:t>
      </w:r>
      <w:r w:rsidRPr="00F71694">
        <w:rPr>
          <w:b/>
          <w:color w:val="000000" w:themeColor="text1"/>
          <w:spacing w:val="-1"/>
          <w:sz w:val="20"/>
          <w:szCs w:val="20"/>
        </w:rPr>
        <w:t>c</w:t>
      </w:r>
      <w:r w:rsidRPr="00F71694">
        <w:rPr>
          <w:b/>
          <w:color w:val="000000" w:themeColor="text1"/>
          <w:sz w:val="20"/>
          <w:szCs w:val="20"/>
        </w:rPr>
        <w:t>ti</w:t>
      </w:r>
      <w:r w:rsidRPr="00F71694">
        <w:rPr>
          <w:b/>
          <w:color w:val="000000" w:themeColor="text1"/>
          <w:spacing w:val="-1"/>
          <w:sz w:val="20"/>
          <w:szCs w:val="20"/>
        </w:rPr>
        <w:t>c</w:t>
      </w:r>
      <w:r w:rsidRPr="00F71694">
        <w:rPr>
          <w:b/>
          <w:color w:val="000000" w:themeColor="text1"/>
          <w:sz w:val="20"/>
          <w:szCs w:val="20"/>
        </w:rPr>
        <w:t>e la</w:t>
      </w:r>
      <w:r w:rsidRPr="00F71694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F71694">
        <w:rPr>
          <w:b/>
          <w:color w:val="000000" w:themeColor="text1"/>
          <w:sz w:val="20"/>
          <w:szCs w:val="20"/>
        </w:rPr>
        <w:t>disciplinele informatice în concordan</w:t>
      </w:r>
      <w:r w:rsidRPr="00F71694">
        <w:rPr>
          <w:b/>
          <w:color w:val="000000" w:themeColor="text1"/>
          <w:spacing w:val="1"/>
          <w:sz w:val="20"/>
          <w:szCs w:val="20"/>
        </w:rPr>
        <w:t xml:space="preserve">ţă </w:t>
      </w:r>
      <w:r w:rsidRPr="00F71694">
        <w:rPr>
          <w:b/>
          <w:color w:val="000000" w:themeColor="text1"/>
          <w:sz w:val="20"/>
          <w:szCs w:val="20"/>
        </w:rPr>
        <w:t>cu curriculumul na</w:t>
      </w:r>
      <w:r w:rsidRPr="00F71694">
        <w:rPr>
          <w:b/>
          <w:color w:val="000000" w:themeColor="text1"/>
          <w:spacing w:val="1"/>
          <w:sz w:val="20"/>
          <w:szCs w:val="20"/>
        </w:rPr>
        <w:t>ţ</w:t>
      </w:r>
      <w:r w:rsidRPr="00F71694">
        <w:rPr>
          <w:b/>
          <w:color w:val="000000" w:themeColor="text1"/>
          <w:sz w:val="20"/>
          <w:szCs w:val="20"/>
        </w:rPr>
        <w:t>ional</w:t>
      </w:r>
    </w:p>
    <w:p w:rsidR="00616198" w:rsidRPr="00F71694" w:rsidRDefault="00616198" w:rsidP="00F716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3" w:right="-2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co</w:t>
      </w:r>
      <w:r w:rsidRPr="00F71694">
        <w:rPr>
          <w:color w:val="000000" w:themeColor="text1"/>
          <w:spacing w:val="-2"/>
          <w:sz w:val="20"/>
          <w:szCs w:val="20"/>
        </w:rPr>
        <w:t>m</w:t>
      </w:r>
      <w:r w:rsidRPr="00F71694">
        <w:rPr>
          <w:color w:val="000000" w:themeColor="text1"/>
          <w:sz w:val="20"/>
          <w:szCs w:val="20"/>
        </w:rPr>
        <w:t>ponentele curriculumului naţional: pla</w:t>
      </w:r>
      <w:r w:rsidRPr="00F71694">
        <w:rPr>
          <w:color w:val="000000" w:themeColor="text1"/>
          <w:spacing w:val="-1"/>
          <w:sz w:val="20"/>
          <w:szCs w:val="20"/>
        </w:rPr>
        <w:t>n</w:t>
      </w:r>
      <w:r w:rsidRPr="00F71694">
        <w:rPr>
          <w:color w:val="000000" w:themeColor="text1"/>
          <w:sz w:val="20"/>
          <w:szCs w:val="20"/>
        </w:rPr>
        <w:t>-cadru,</w:t>
      </w:r>
      <w:r w:rsidRPr="00F71694">
        <w:rPr>
          <w:color w:val="000000" w:themeColor="text1"/>
          <w:spacing w:val="-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progra</w:t>
      </w:r>
      <w:r w:rsidRPr="00F71694">
        <w:rPr>
          <w:color w:val="000000" w:themeColor="text1"/>
          <w:spacing w:val="-3"/>
          <w:sz w:val="20"/>
          <w:szCs w:val="20"/>
        </w:rPr>
        <w:t>m</w:t>
      </w:r>
      <w:r w:rsidRPr="00F71694">
        <w:rPr>
          <w:color w:val="000000" w:themeColor="text1"/>
          <w:sz w:val="20"/>
          <w:szCs w:val="20"/>
        </w:rPr>
        <w:t>e şcola</w:t>
      </w:r>
      <w:r w:rsidRPr="00F71694">
        <w:rPr>
          <w:color w:val="000000" w:themeColor="text1"/>
          <w:spacing w:val="-1"/>
          <w:sz w:val="20"/>
          <w:szCs w:val="20"/>
        </w:rPr>
        <w:t>r</w:t>
      </w:r>
      <w:r w:rsidRPr="00F71694">
        <w:rPr>
          <w:color w:val="000000" w:themeColor="text1"/>
          <w:sz w:val="20"/>
          <w:szCs w:val="20"/>
        </w:rPr>
        <w:t>e;</w:t>
      </w:r>
    </w:p>
    <w:p w:rsidR="00616198" w:rsidRPr="00F71694" w:rsidRDefault="00616198" w:rsidP="00F716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3" w:right="-2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planificare</w:t>
      </w:r>
      <w:r w:rsidRPr="00F71694">
        <w:rPr>
          <w:color w:val="000000" w:themeColor="text1"/>
          <w:spacing w:val="-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calendari</w:t>
      </w:r>
      <w:r w:rsidRPr="00F71694">
        <w:rPr>
          <w:color w:val="000000" w:themeColor="text1"/>
          <w:spacing w:val="-1"/>
          <w:sz w:val="20"/>
          <w:szCs w:val="20"/>
        </w:rPr>
        <w:t>s</w:t>
      </w:r>
      <w:r w:rsidRPr="00F71694">
        <w:rPr>
          <w:color w:val="000000" w:themeColor="text1"/>
          <w:sz w:val="20"/>
          <w:szCs w:val="20"/>
        </w:rPr>
        <w:t>ti</w:t>
      </w:r>
      <w:r w:rsidRPr="00F71694">
        <w:rPr>
          <w:color w:val="000000" w:themeColor="text1"/>
          <w:spacing w:val="-2"/>
          <w:sz w:val="20"/>
          <w:szCs w:val="20"/>
        </w:rPr>
        <w:t>c</w:t>
      </w:r>
      <w:r w:rsidRPr="00F71694">
        <w:rPr>
          <w:color w:val="000000" w:themeColor="text1"/>
          <w:sz w:val="20"/>
          <w:szCs w:val="20"/>
        </w:rPr>
        <w:t>ă, proiect</w:t>
      </w:r>
      <w:r w:rsidR="005E0785" w:rsidRPr="00F71694">
        <w:rPr>
          <w:color w:val="000000" w:themeColor="text1"/>
          <w:sz w:val="20"/>
          <w:szCs w:val="20"/>
        </w:rPr>
        <w:t xml:space="preserve"> al</w:t>
      </w:r>
      <w:r w:rsidRPr="00F71694">
        <w:rPr>
          <w:color w:val="000000" w:themeColor="text1"/>
          <w:sz w:val="20"/>
          <w:szCs w:val="20"/>
        </w:rPr>
        <w:t xml:space="preserve"> unit</w:t>
      </w:r>
      <w:r w:rsidRPr="00F71694">
        <w:rPr>
          <w:color w:val="000000" w:themeColor="text1"/>
          <w:spacing w:val="-1"/>
          <w:sz w:val="20"/>
          <w:szCs w:val="20"/>
        </w:rPr>
        <w:t>ă</w:t>
      </w:r>
      <w:r w:rsidRPr="00F71694">
        <w:rPr>
          <w:color w:val="000000" w:themeColor="text1"/>
          <w:spacing w:val="1"/>
          <w:sz w:val="20"/>
          <w:szCs w:val="20"/>
        </w:rPr>
        <w:t>ţ</w:t>
      </w:r>
      <w:r w:rsidRPr="00F71694">
        <w:rPr>
          <w:color w:val="000000" w:themeColor="text1"/>
          <w:sz w:val="20"/>
          <w:szCs w:val="20"/>
        </w:rPr>
        <w:t>ii de</w:t>
      </w:r>
      <w:r w:rsidRPr="00F71694">
        <w:rPr>
          <w:color w:val="000000" w:themeColor="text1"/>
          <w:spacing w:val="-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în</w:t>
      </w:r>
      <w:r w:rsidRPr="00F71694">
        <w:rPr>
          <w:color w:val="000000" w:themeColor="text1"/>
          <w:spacing w:val="1"/>
          <w:sz w:val="20"/>
          <w:szCs w:val="20"/>
        </w:rPr>
        <w:t>v</w:t>
      </w:r>
      <w:r w:rsidRPr="00F71694">
        <w:rPr>
          <w:color w:val="000000" w:themeColor="text1"/>
          <w:sz w:val="20"/>
          <w:szCs w:val="20"/>
        </w:rPr>
        <w:t>ă</w:t>
      </w:r>
      <w:r w:rsidRPr="00F71694">
        <w:rPr>
          <w:color w:val="000000" w:themeColor="text1"/>
          <w:spacing w:val="1"/>
          <w:sz w:val="20"/>
          <w:szCs w:val="20"/>
        </w:rPr>
        <w:t>ţ</w:t>
      </w:r>
      <w:r w:rsidRPr="00F71694">
        <w:rPr>
          <w:color w:val="000000" w:themeColor="text1"/>
          <w:sz w:val="20"/>
          <w:szCs w:val="20"/>
        </w:rPr>
        <w:t>are, pr</w:t>
      </w:r>
      <w:r w:rsidRPr="00F71694">
        <w:rPr>
          <w:color w:val="000000" w:themeColor="text1"/>
          <w:spacing w:val="-1"/>
          <w:sz w:val="20"/>
          <w:szCs w:val="20"/>
        </w:rPr>
        <w:t>o</w:t>
      </w:r>
      <w:r w:rsidRPr="00F71694">
        <w:rPr>
          <w:color w:val="000000" w:themeColor="text1"/>
          <w:spacing w:val="1"/>
          <w:sz w:val="20"/>
          <w:szCs w:val="20"/>
        </w:rPr>
        <w:t>i</w:t>
      </w:r>
      <w:r w:rsidR="005E0785" w:rsidRPr="00F71694">
        <w:rPr>
          <w:color w:val="000000" w:themeColor="text1"/>
          <w:sz w:val="20"/>
          <w:szCs w:val="20"/>
        </w:rPr>
        <w:t>ect</w:t>
      </w:r>
      <w:r w:rsidRPr="00F71694">
        <w:rPr>
          <w:color w:val="000000" w:themeColor="text1"/>
          <w:sz w:val="20"/>
          <w:szCs w:val="20"/>
        </w:rPr>
        <w:t xml:space="preserve"> de lecţie;</w:t>
      </w:r>
    </w:p>
    <w:p w:rsidR="00616198" w:rsidRPr="00F71694" w:rsidRDefault="00616198" w:rsidP="00F716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3" w:right="-2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pacing w:val="-1"/>
          <w:sz w:val="20"/>
          <w:szCs w:val="20"/>
        </w:rPr>
        <w:t>o</w:t>
      </w:r>
      <w:r w:rsidRPr="00F71694">
        <w:rPr>
          <w:color w:val="000000" w:themeColor="text1"/>
          <w:sz w:val="20"/>
          <w:szCs w:val="20"/>
        </w:rPr>
        <w:t xml:space="preserve">biective </w:t>
      </w:r>
      <w:r w:rsidRPr="00F71694">
        <w:rPr>
          <w:color w:val="000000" w:themeColor="text1"/>
          <w:spacing w:val="-1"/>
          <w:sz w:val="20"/>
          <w:szCs w:val="20"/>
        </w:rPr>
        <w:t>o</w:t>
      </w:r>
      <w:r w:rsidRPr="00F71694">
        <w:rPr>
          <w:color w:val="000000" w:themeColor="text1"/>
          <w:sz w:val="20"/>
          <w:szCs w:val="20"/>
        </w:rPr>
        <w:t>peraţionale;</w:t>
      </w:r>
    </w:p>
    <w:p w:rsidR="002E72D7" w:rsidRPr="00F71694" w:rsidRDefault="00E82267" w:rsidP="00F716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3" w:right="-2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oferte educaţionale pentru curriculumul la decizia şcolii</w:t>
      </w:r>
      <w:r w:rsidR="00AF4847" w:rsidRPr="00F71694">
        <w:rPr>
          <w:color w:val="000000" w:themeColor="text1"/>
          <w:sz w:val="20"/>
          <w:szCs w:val="20"/>
        </w:rPr>
        <w:t>/în dezvoltare locală</w:t>
      </w:r>
      <w:r w:rsidR="005E0785" w:rsidRPr="00F71694">
        <w:rPr>
          <w:color w:val="000000" w:themeColor="text1"/>
          <w:sz w:val="20"/>
          <w:szCs w:val="20"/>
        </w:rPr>
        <w:t>;</w:t>
      </w:r>
    </w:p>
    <w:p w:rsidR="002E72D7" w:rsidRPr="00F71694" w:rsidRDefault="002E72D7" w:rsidP="00F716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3" w:right="-2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demersuri didactice intradisciplinare, interdisciplinare, transdisciplinare pentru disciplinele informatice.</w:t>
      </w:r>
    </w:p>
    <w:p w:rsidR="00616198" w:rsidRPr="00F71694" w:rsidRDefault="00616198" w:rsidP="00F71694">
      <w:pPr>
        <w:pStyle w:val="ListParagraph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643" w:right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Strategii didactice utilizate în procesul de pred</w:t>
      </w:r>
      <w:r w:rsidR="00B76419" w:rsidRPr="00F71694">
        <w:rPr>
          <w:b/>
          <w:color w:val="000000" w:themeColor="text1"/>
          <w:sz w:val="20"/>
          <w:szCs w:val="20"/>
        </w:rPr>
        <w:t>are-</w:t>
      </w:r>
      <w:r w:rsidRPr="00F71694">
        <w:rPr>
          <w:b/>
          <w:color w:val="000000" w:themeColor="text1"/>
          <w:sz w:val="20"/>
          <w:szCs w:val="20"/>
        </w:rPr>
        <w:t>învăţare-evaluare la disciplinele informatice</w:t>
      </w:r>
      <w:r w:rsidR="002E72D7" w:rsidRPr="00F71694">
        <w:rPr>
          <w:b/>
          <w:color w:val="000000" w:themeColor="text1"/>
          <w:sz w:val="20"/>
          <w:szCs w:val="20"/>
        </w:rPr>
        <w:t>:</w:t>
      </w:r>
    </w:p>
    <w:p w:rsidR="007876CC" w:rsidRPr="00F71694" w:rsidRDefault="00616198" w:rsidP="00F7169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Metode di</w:t>
      </w:r>
      <w:r w:rsidR="00E82267" w:rsidRPr="00F71694">
        <w:rPr>
          <w:color w:val="000000" w:themeColor="text1"/>
          <w:sz w:val="20"/>
          <w:szCs w:val="20"/>
        </w:rPr>
        <w:t xml:space="preserve">dactice (de exemplu, </w:t>
      </w:r>
      <w:r w:rsidRPr="00F71694">
        <w:rPr>
          <w:color w:val="000000" w:themeColor="text1"/>
          <w:sz w:val="20"/>
          <w:szCs w:val="20"/>
        </w:rPr>
        <w:t>observarea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exerciţiul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modelarea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problematizarea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demonstrarea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învăţarea prin descoperire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expunerea sistematică a cunoştinţelor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conversaţia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aplicaţii practice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instruire programată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învăţare asistată de calculator</w:t>
      </w:r>
      <w:r w:rsidR="00E82267" w:rsidRPr="00F71694">
        <w:rPr>
          <w:color w:val="000000" w:themeColor="text1"/>
          <w:sz w:val="20"/>
          <w:szCs w:val="20"/>
        </w:rPr>
        <w:t>, metode didactice activ-participative centrate pe elev)</w:t>
      </w:r>
      <w:r w:rsidR="002E72D7" w:rsidRPr="00F71694">
        <w:rPr>
          <w:color w:val="000000" w:themeColor="text1"/>
          <w:sz w:val="20"/>
          <w:szCs w:val="20"/>
        </w:rPr>
        <w:t>.</w:t>
      </w:r>
    </w:p>
    <w:p w:rsidR="007876CC" w:rsidRPr="00F71694" w:rsidRDefault="00616198" w:rsidP="00F7169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Forme de organizare a activităţii didactice:</w:t>
      </w:r>
      <w:r w:rsidR="00E82267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frontală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individuală</w:t>
      </w:r>
      <w:r w:rsidR="00E82267" w:rsidRPr="00F71694">
        <w:rPr>
          <w:color w:val="000000" w:themeColor="text1"/>
          <w:sz w:val="20"/>
          <w:szCs w:val="20"/>
        </w:rPr>
        <w:t xml:space="preserve">, </w:t>
      </w:r>
      <w:r w:rsidRPr="00F71694">
        <w:rPr>
          <w:color w:val="000000" w:themeColor="text1"/>
          <w:sz w:val="20"/>
          <w:szCs w:val="20"/>
        </w:rPr>
        <w:t>pe grupe.</w:t>
      </w:r>
    </w:p>
    <w:p w:rsidR="00A7497E" w:rsidRPr="00F71694" w:rsidRDefault="00A7497E" w:rsidP="00F7169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Mijloacele de învăţământ:</w:t>
      </w:r>
    </w:p>
    <w:p w:rsidR="007876CC" w:rsidRPr="00F71694" w:rsidRDefault="00A7497E" w:rsidP="00F716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funcţiile didactice ale mijloacelor de învăţământ;</w:t>
      </w:r>
    </w:p>
    <w:p w:rsidR="0099094F" w:rsidRPr="00F71694" w:rsidRDefault="00A7497E" w:rsidP="00F716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tipuri de mijloace de învăţământ şi caracteristicile lor;</w:t>
      </w:r>
    </w:p>
    <w:p w:rsidR="009A15C1" w:rsidRPr="00F71694" w:rsidRDefault="00FA3ACA" w:rsidP="00F716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integrarea mijloacelor de învăţământ în procesul de predare-învăţare-evaluare: </w:t>
      </w:r>
      <w:r w:rsidR="00E82267" w:rsidRPr="00F71694">
        <w:rPr>
          <w:color w:val="000000" w:themeColor="text1"/>
          <w:sz w:val="20"/>
          <w:szCs w:val="20"/>
        </w:rPr>
        <w:t xml:space="preserve"> organizarea activităţii în </w:t>
      </w:r>
      <w:r w:rsidR="00672A7D" w:rsidRPr="00F71694">
        <w:rPr>
          <w:color w:val="000000" w:themeColor="text1"/>
          <w:sz w:val="20"/>
          <w:szCs w:val="20"/>
        </w:rPr>
        <w:t xml:space="preserve">clasă și </w:t>
      </w:r>
      <w:r w:rsidR="00E82267" w:rsidRPr="00F71694">
        <w:rPr>
          <w:color w:val="000000" w:themeColor="text1"/>
          <w:sz w:val="20"/>
          <w:szCs w:val="20"/>
        </w:rPr>
        <w:t>laborator;</w:t>
      </w:r>
      <w:r w:rsidRPr="00F71694">
        <w:rPr>
          <w:color w:val="000000" w:themeColor="text1"/>
          <w:sz w:val="20"/>
          <w:szCs w:val="20"/>
        </w:rPr>
        <w:t xml:space="preserve"> </w:t>
      </w:r>
      <w:r w:rsidR="00E82267" w:rsidRPr="00F71694">
        <w:rPr>
          <w:color w:val="000000" w:themeColor="text1"/>
          <w:sz w:val="20"/>
          <w:szCs w:val="20"/>
        </w:rPr>
        <w:t>alegerea manualului, a produselor so</w:t>
      </w:r>
      <w:r w:rsidR="009A15C1" w:rsidRPr="00F71694">
        <w:rPr>
          <w:color w:val="000000" w:themeColor="text1"/>
          <w:sz w:val="20"/>
          <w:szCs w:val="20"/>
        </w:rPr>
        <w:t>ftware (sistem de operare, mediu</w:t>
      </w:r>
      <w:r w:rsidR="00E82267" w:rsidRPr="00F71694">
        <w:rPr>
          <w:color w:val="000000" w:themeColor="text1"/>
          <w:sz w:val="20"/>
          <w:szCs w:val="20"/>
        </w:rPr>
        <w:t xml:space="preserve"> de programare) şi a au</w:t>
      </w:r>
      <w:r w:rsidR="009A15C1" w:rsidRPr="00F71694">
        <w:rPr>
          <w:color w:val="000000" w:themeColor="text1"/>
          <w:sz w:val="20"/>
          <w:szCs w:val="20"/>
        </w:rPr>
        <w:t xml:space="preserve">xiliarelor didactice necesare; </w:t>
      </w:r>
    </w:p>
    <w:p w:rsidR="00E82267" w:rsidRPr="00F71694" w:rsidRDefault="00E82267" w:rsidP="00F716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valorificarea software-ului educaţional in</w:t>
      </w:r>
      <w:r w:rsidR="00FA3ACA" w:rsidRPr="00F71694">
        <w:rPr>
          <w:color w:val="000000" w:themeColor="text1"/>
          <w:sz w:val="20"/>
          <w:szCs w:val="20"/>
        </w:rPr>
        <w:t>tra</w:t>
      </w:r>
      <w:r w:rsidRPr="00F71694">
        <w:rPr>
          <w:color w:val="000000" w:themeColor="text1"/>
          <w:sz w:val="20"/>
          <w:szCs w:val="20"/>
        </w:rPr>
        <w:t xml:space="preserve">-, </w:t>
      </w:r>
      <w:r w:rsidR="00FA3ACA" w:rsidRPr="00F71694">
        <w:rPr>
          <w:color w:val="000000" w:themeColor="text1"/>
          <w:sz w:val="20"/>
          <w:szCs w:val="20"/>
        </w:rPr>
        <w:t xml:space="preserve">inter- şi </w:t>
      </w:r>
      <w:r w:rsidRPr="00F71694">
        <w:rPr>
          <w:color w:val="000000" w:themeColor="text1"/>
          <w:sz w:val="20"/>
          <w:szCs w:val="20"/>
        </w:rPr>
        <w:t>transdisciplinar;</w:t>
      </w:r>
      <w:r w:rsidR="00672A7D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utilizarea platformelor de e-learning ca resursă educaţională;</w:t>
      </w:r>
      <w:r w:rsidR="00672A7D" w:rsidRPr="00F71694">
        <w:rPr>
          <w:color w:val="000000" w:themeColor="text1"/>
          <w:sz w:val="20"/>
          <w:szCs w:val="20"/>
        </w:rPr>
        <w:t xml:space="preserve"> </w:t>
      </w:r>
      <w:r w:rsidRPr="00F71694">
        <w:rPr>
          <w:color w:val="000000" w:themeColor="text1"/>
          <w:sz w:val="20"/>
          <w:szCs w:val="20"/>
        </w:rPr>
        <w:t>valorificarea reţelei Internet ca resursă educaţională.</w:t>
      </w:r>
    </w:p>
    <w:p w:rsidR="00A7497E" w:rsidRPr="00F71694" w:rsidRDefault="00A7497E" w:rsidP="00F71694">
      <w:pPr>
        <w:pStyle w:val="ListParagraph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643" w:right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 xml:space="preserve">Evaluarea </w:t>
      </w:r>
      <w:r w:rsidR="00FA3ACA" w:rsidRPr="00F71694">
        <w:rPr>
          <w:b/>
          <w:color w:val="000000" w:themeColor="text1"/>
          <w:sz w:val="20"/>
          <w:szCs w:val="20"/>
        </w:rPr>
        <w:t xml:space="preserve">randamentului şcolar </w:t>
      </w:r>
      <w:r w:rsidRPr="00F71694">
        <w:rPr>
          <w:b/>
          <w:color w:val="000000" w:themeColor="text1"/>
          <w:sz w:val="20"/>
          <w:szCs w:val="20"/>
        </w:rPr>
        <w:t>în concordanţă cu competenţele generale şi specifice</w:t>
      </w:r>
    </w:p>
    <w:p w:rsidR="00A7497E" w:rsidRPr="00F71694" w:rsidRDefault="00A7497E" w:rsidP="00F716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evaluarea, componentă fundamentală a procesului de învăţământ: </w:t>
      </w:r>
      <w:r w:rsidR="00FA3ACA" w:rsidRPr="00F71694">
        <w:rPr>
          <w:color w:val="000000" w:themeColor="text1"/>
          <w:sz w:val="20"/>
          <w:szCs w:val="20"/>
        </w:rPr>
        <w:t>obiective</w:t>
      </w:r>
      <w:r w:rsidRPr="00F71694">
        <w:rPr>
          <w:color w:val="000000" w:themeColor="text1"/>
          <w:sz w:val="20"/>
          <w:szCs w:val="20"/>
        </w:rPr>
        <w:t xml:space="preserve">, </w:t>
      </w:r>
      <w:r w:rsidR="00FA3ACA" w:rsidRPr="00F71694">
        <w:rPr>
          <w:color w:val="000000" w:themeColor="text1"/>
          <w:sz w:val="20"/>
          <w:szCs w:val="20"/>
        </w:rPr>
        <w:t xml:space="preserve">caracterizare, </w:t>
      </w:r>
      <w:r w:rsidRPr="00F71694">
        <w:rPr>
          <w:color w:val="000000" w:themeColor="text1"/>
          <w:sz w:val="20"/>
          <w:szCs w:val="20"/>
        </w:rPr>
        <w:t>funcţii</w:t>
      </w:r>
      <w:r w:rsidR="00FA3ACA" w:rsidRPr="00F71694">
        <w:rPr>
          <w:color w:val="000000" w:themeColor="text1"/>
          <w:sz w:val="20"/>
          <w:szCs w:val="20"/>
        </w:rPr>
        <w:t>, tipologie</w:t>
      </w:r>
      <w:r w:rsidRPr="00F71694">
        <w:rPr>
          <w:color w:val="000000" w:themeColor="text1"/>
          <w:sz w:val="20"/>
          <w:szCs w:val="20"/>
        </w:rPr>
        <w:t xml:space="preserve">;  </w:t>
      </w:r>
    </w:p>
    <w:p w:rsidR="00D1574F" w:rsidRPr="00F71694" w:rsidRDefault="00D1574F" w:rsidP="00F716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erori în evaluare şi modalităţi de minimizare a lor;</w:t>
      </w:r>
    </w:p>
    <w:p w:rsidR="00A7497E" w:rsidRPr="00F71694" w:rsidRDefault="006B4DA1" w:rsidP="00F716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metode şi </w:t>
      </w:r>
      <w:r w:rsidR="00A7497E" w:rsidRPr="00F71694">
        <w:rPr>
          <w:color w:val="000000" w:themeColor="text1"/>
          <w:sz w:val="20"/>
          <w:szCs w:val="20"/>
        </w:rPr>
        <w:t>instrumente de evaluare clasice şi moderne (alternative);</w:t>
      </w:r>
      <w:r w:rsidR="00D1574F" w:rsidRPr="00F71694">
        <w:rPr>
          <w:color w:val="000000" w:themeColor="text1"/>
          <w:sz w:val="20"/>
          <w:szCs w:val="20"/>
        </w:rPr>
        <w:t xml:space="preserve"> </w:t>
      </w:r>
      <w:r w:rsidR="00A7497E" w:rsidRPr="00F71694">
        <w:rPr>
          <w:color w:val="000000" w:themeColor="text1"/>
          <w:sz w:val="20"/>
          <w:szCs w:val="20"/>
        </w:rPr>
        <w:t>calităţi</w:t>
      </w:r>
      <w:r w:rsidR="00D1574F" w:rsidRPr="00F71694">
        <w:rPr>
          <w:color w:val="000000" w:themeColor="text1"/>
          <w:sz w:val="20"/>
          <w:szCs w:val="20"/>
        </w:rPr>
        <w:t xml:space="preserve"> a</w:t>
      </w:r>
      <w:r w:rsidR="00A7497E" w:rsidRPr="00F71694">
        <w:rPr>
          <w:color w:val="000000" w:themeColor="text1"/>
          <w:sz w:val="20"/>
          <w:szCs w:val="20"/>
        </w:rPr>
        <w:t xml:space="preserve">le instrumentelor de evaluare;  </w:t>
      </w:r>
    </w:p>
    <w:p w:rsidR="0099094F" w:rsidRPr="00F71694" w:rsidRDefault="0081175B" w:rsidP="00F716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643" w:right="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itemi</w:t>
      </w:r>
      <w:r w:rsidR="00A7497E" w:rsidRPr="00F71694">
        <w:rPr>
          <w:color w:val="000000" w:themeColor="text1"/>
          <w:sz w:val="20"/>
          <w:szCs w:val="20"/>
        </w:rPr>
        <w:t>: definiţie, clasificări, caracteristici, domenii de utilizare, reguli de proiectare, moda</w:t>
      </w:r>
      <w:r w:rsidRPr="00F71694">
        <w:rPr>
          <w:color w:val="000000" w:themeColor="text1"/>
          <w:sz w:val="20"/>
          <w:szCs w:val="20"/>
        </w:rPr>
        <w:t>lităţi de corectare şi notare.</w:t>
      </w:r>
    </w:p>
    <w:p w:rsidR="002B3785" w:rsidRPr="00F71694" w:rsidRDefault="002B3785" w:rsidP="00F716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3" w:right="0" w:firstLine="0"/>
        <w:rPr>
          <w:color w:val="000000" w:themeColor="text1"/>
          <w:sz w:val="20"/>
          <w:szCs w:val="20"/>
        </w:rPr>
      </w:pPr>
    </w:p>
    <w:p w:rsidR="00137F39" w:rsidRPr="00F71694" w:rsidRDefault="0099094F" w:rsidP="00F71694">
      <w:pPr>
        <w:spacing w:after="0" w:line="240" w:lineRule="auto"/>
        <w:ind w:left="0" w:right="0" w:firstLine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 xml:space="preserve">d. </w:t>
      </w:r>
      <w:r w:rsidR="00137F39" w:rsidRPr="00F71694">
        <w:rPr>
          <w:b/>
          <w:color w:val="000000" w:themeColor="text1"/>
          <w:sz w:val="20"/>
          <w:szCs w:val="20"/>
        </w:rPr>
        <w:t>Bibliografie</w:t>
      </w:r>
    </w:p>
    <w:p w:rsidR="00AE1788" w:rsidRPr="00F71694" w:rsidRDefault="009305B2" w:rsidP="00F716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 xml:space="preserve">- </w:t>
      </w:r>
      <w:r w:rsidR="00137F39" w:rsidRPr="00F71694">
        <w:rPr>
          <w:color w:val="000000" w:themeColor="text1"/>
          <w:sz w:val="20"/>
          <w:szCs w:val="20"/>
        </w:rPr>
        <w:t>Sunt obligatorii conținuturile manualelor școlare pentru disciplin</w:t>
      </w:r>
      <w:r w:rsidR="00AE1788" w:rsidRPr="00F71694">
        <w:rPr>
          <w:color w:val="000000" w:themeColor="text1"/>
          <w:sz w:val="20"/>
          <w:szCs w:val="20"/>
        </w:rPr>
        <w:t>ele</w:t>
      </w:r>
      <w:r w:rsidR="00137F39" w:rsidRPr="00F71694">
        <w:rPr>
          <w:color w:val="000000" w:themeColor="text1"/>
          <w:sz w:val="20"/>
          <w:szCs w:val="20"/>
        </w:rPr>
        <w:t xml:space="preserve"> </w:t>
      </w:r>
      <w:r w:rsidR="00AE1788" w:rsidRPr="00F71694">
        <w:rPr>
          <w:color w:val="000000" w:themeColor="text1"/>
          <w:sz w:val="20"/>
          <w:szCs w:val="20"/>
        </w:rPr>
        <w:t xml:space="preserve">informatică şi tehnologia informaţiei şi a comunicaţiilor </w:t>
      </w:r>
      <w:r w:rsidR="00137F39" w:rsidRPr="00F71694">
        <w:rPr>
          <w:color w:val="000000" w:themeColor="text1"/>
          <w:sz w:val="20"/>
          <w:szCs w:val="20"/>
        </w:rPr>
        <w:t xml:space="preserve"> (clasele IX-XII)</w:t>
      </w:r>
      <w:r w:rsidR="0075625F" w:rsidRPr="00F71694">
        <w:rPr>
          <w:color w:val="000000" w:themeColor="text1"/>
          <w:sz w:val="20"/>
          <w:szCs w:val="20"/>
        </w:rPr>
        <w:t xml:space="preserve"> </w:t>
      </w:r>
      <w:r w:rsidR="00137F39" w:rsidRPr="00F71694">
        <w:rPr>
          <w:color w:val="000000" w:themeColor="text1"/>
          <w:sz w:val="20"/>
          <w:szCs w:val="20"/>
        </w:rPr>
        <w:t>cuprinse în Catalogul manualelor școlare valabile în învățământul preuniversitar.</w:t>
      </w:r>
    </w:p>
    <w:p w:rsidR="00137F39" w:rsidRPr="00F71694" w:rsidRDefault="009305B2" w:rsidP="00F716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color w:val="000000" w:themeColor="text1"/>
          <w:sz w:val="20"/>
          <w:szCs w:val="20"/>
        </w:rPr>
      </w:pPr>
      <w:r w:rsidRPr="00F71694">
        <w:rPr>
          <w:color w:val="000000" w:themeColor="text1"/>
          <w:sz w:val="20"/>
          <w:szCs w:val="20"/>
        </w:rPr>
        <w:t>-</w:t>
      </w:r>
      <w:r w:rsidR="00F42DB7" w:rsidRPr="00F71694">
        <w:rPr>
          <w:color w:val="000000" w:themeColor="text1"/>
          <w:sz w:val="20"/>
          <w:szCs w:val="20"/>
        </w:rPr>
        <w:t xml:space="preserve"> </w:t>
      </w:r>
      <w:r w:rsidR="00137F39" w:rsidRPr="00F71694">
        <w:rPr>
          <w:color w:val="000000" w:themeColor="text1"/>
          <w:sz w:val="20"/>
          <w:szCs w:val="20"/>
        </w:rPr>
        <w:t>Sunt obligatorii documentele școlare reglatoare valabile în anul școlar în care se susține examenul.</w:t>
      </w:r>
    </w:p>
    <w:p w:rsidR="00F71694" w:rsidRDefault="00F71694" w:rsidP="00F71694">
      <w:pPr>
        <w:spacing w:after="0" w:line="240" w:lineRule="auto"/>
        <w:ind w:left="0" w:right="0" w:firstLine="0"/>
        <w:rPr>
          <w:b/>
          <w:color w:val="000000" w:themeColor="text1"/>
          <w:sz w:val="20"/>
          <w:szCs w:val="20"/>
        </w:rPr>
      </w:pPr>
    </w:p>
    <w:p w:rsidR="008C3F0E" w:rsidRPr="00F71694" w:rsidRDefault="008C3F0E" w:rsidP="00F71694">
      <w:pPr>
        <w:spacing w:after="0" w:line="240" w:lineRule="auto"/>
        <w:ind w:left="0" w:right="0" w:firstLine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Pentru tematica de specialitate: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*** Variante de subiecte propuse pentru examenele de bacalaureat pentru disciplina informatică şi proba de evaluare a competenţelor digitale</w:t>
      </w:r>
    </w:p>
    <w:p w:rsidR="008C3F0E" w:rsidRPr="00F71694" w:rsidRDefault="009A15C1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Cerchez, E.,</w:t>
      </w:r>
      <w:r w:rsidR="008C3F0E" w:rsidRPr="00F71694">
        <w:rPr>
          <w:sz w:val="20"/>
          <w:szCs w:val="20"/>
        </w:rPr>
        <w:t xml:space="preserve"> Şerban</w:t>
      </w:r>
      <w:r w:rsidR="00654F68" w:rsidRPr="00F71694">
        <w:rPr>
          <w:sz w:val="20"/>
          <w:szCs w:val="20"/>
        </w:rPr>
        <w:t>, M. Programarea în limbajul C/</w:t>
      </w:r>
      <w:r w:rsidR="008C3F0E" w:rsidRPr="00F71694">
        <w:rPr>
          <w:sz w:val="20"/>
          <w:szCs w:val="20"/>
        </w:rPr>
        <w:t>C++ pentru liceu, vol I, II, III, IV Ed. Polirom, 2004-2013</w:t>
      </w:r>
    </w:p>
    <w:p w:rsidR="008C3F0E" w:rsidRPr="00F71694" w:rsidRDefault="009A15C1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Cormen, T.,</w:t>
      </w:r>
      <w:r w:rsidR="00654F68" w:rsidRPr="00F71694">
        <w:rPr>
          <w:sz w:val="20"/>
          <w:szCs w:val="20"/>
        </w:rPr>
        <w:t xml:space="preserve"> Leiserson, Ch.,</w:t>
      </w:r>
      <w:r w:rsidR="008C3F0E" w:rsidRPr="00F71694">
        <w:rPr>
          <w:sz w:val="20"/>
          <w:szCs w:val="20"/>
        </w:rPr>
        <w:t xml:space="preserve"> Rivest, R. Introducere în algoritmi, Ed. Byblos, Cluj, 2004</w:t>
      </w:r>
    </w:p>
    <w:p w:rsidR="00964CAA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Fotache, M. Proiectarea bazelor de date. Normalizare şi postnormalizare. Implementări SQL şi Oracle, Ed. Polirom, 2005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Fotache, M. Visual Fox Pro - Ghidul dezvoltării aplicaţiilor profesionale, Ed. Polirom, 2002 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Gălăţan, C. C++. Introducere în Standard Template Library, Ed. ALL, 2008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Gălăţan, C. Secrete C++, Ed. Microinformatica, 2006</w:t>
      </w:r>
    </w:p>
    <w:p w:rsidR="008C3F0E" w:rsidRPr="00F71694" w:rsidRDefault="009A15C1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Giumale, C., Negreanu, L.,</w:t>
      </w:r>
      <w:r w:rsidR="008C3F0E" w:rsidRPr="00F71694">
        <w:rPr>
          <w:sz w:val="20"/>
          <w:szCs w:val="20"/>
        </w:rPr>
        <w:t xml:space="preserve"> Călinoiu, S. Proiectarea şi analiza algoritmilor. Algoritmi de sortare, Ed. All, 1997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lastRenderedPageBreak/>
        <w:t>Ivaşc, C.,</w:t>
      </w:r>
      <w:r w:rsidR="008C3F0E" w:rsidRPr="00F71694">
        <w:rPr>
          <w:sz w:val="20"/>
          <w:szCs w:val="20"/>
        </w:rPr>
        <w:t xml:space="preserve"> Prună, M. Bazele informaticii, Ed. Petrion, 1995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Ivaşc, C.,</w:t>
      </w:r>
      <w:r w:rsidR="008C3F0E" w:rsidRPr="00F71694">
        <w:rPr>
          <w:sz w:val="20"/>
          <w:szCs w:val="20"/>
        </w:rPr>
        <w:t xml:space="preserve"> Prună, M. Tehnici de programare (Aplicaţii), Ed. Petrion, 1999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Ivaşc, C., Prună, M.,</w:t>
      </w:r>
      <w:r w:rsidR="008C3F0E" w:rsidRPr="00F71694">
        <w:rPr>
          <w:sz w:val="20"/>
          <w:szCs w:val="20"/>
        </w:rPr>
        <w:t xml:space="preserve"> Mateescu, E. Bazele Informaticii (Grafuri şi elemente de combinatorică) - Caiet de laborator, Ed. Petrion, 1997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Mincă, C. Caiet de laborator - Teste de evaluare, pentru clasa a IX-a, Informatică, profilul real neintensiv, Ed. L&amp;S INFOMAT, Bucureşti 2005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Mincă, C. Caiet de laborator - Teste de evaluare, pentru clasa a X-a, Informatică, profilul real neintensiv, Ed. L&amp;S INFOMAT, Bucureşti 2005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Mincă, C.,</w:t>
      </w:r>
      <w:r w:rsidR="008C3F0E" w:rsidRPr="00F71694">
        <w:rPr>
          <w:sz w:val="20"/>
          <w:szCs w:val="20"/>
        </w:rPr>
        <w:t xml:space="preserve"> Dumitriu-Lupan N. Caiet de laborator - Teste de evaluare,  pentru clasa  a XI-a, Informatică, profilul real neintensiv, Ed. L&amp;S INFOMAT, Bucureşti 2009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Mitrana, V. Provocarea algoritmilor, Ed. Agni, Bucureşti, 1994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Odăgescu, I.</w:t>
      </w:r>
      <w:r w:rsidR="008C3F0E" w:rsidRPr="00F71694">
        <w:rPr>
          <w:sz w:val="20"/>
          <w:szCs w:val="20"/>
        </w:rPr>
        <w:t xml:space="preserve"> Furtună, F. Metode şi tehnici de programare, Editura Computer Libris Agora, 1998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Panţiru, M.,</w:t>
      </w:r>
      <w:r w:rsidR="008C3F0E" w:rsidRPr="00F71694">
        <w:rPr>
          <w:sz w:val="20"/>
          <w:szCs w:val="20"/>
        </w:rPr>
        <w:t xml:space="preserve"> Panţiru I. Baze de date, Ed. L&amp;S Infomat, Bucureşti, 1999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Paşoi, </w:t>
      </w:r>
      <w:r w:rsidR="00654F68" w:rsidRPr="00F71694">
        <w:rPr>
          <w:sz w:val="20"/>
          <w:szCs w:val="20"/>
        </w:rPr>
        <w:t>M.,</w:t>
      </w:r>
      <w:r w:rsidRPr="00F71694">
        <w:rPr>
          <w:sz w:val="20"/>
          <w:szCs w:val="20"/>
        </w:rPr>
        <w:t xml:space="preserve"> Lica, D. Fundamentele programării, culegere de probleme, clasa a IX-a, Ed. L&amp;S Infomat, 2005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Paşoi, M.,</w:t>
      </w:r>
      <w:r w:rsidR="008C3F0E" w:rsidRPr="00F71694">
        <w:rPr>
          <w:sz w:val="20"/>
          <w:szCs w:val="20"/>
        </w:rPr>
        <w:t xml:space="preserve"> Lica, D. Fundamentele programării, culegere de probleme, clasa a X-a, Ed. L&amp;S Infomat, 2005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Paşoi, M.,</w:t>
      </w:r>
      <w:r w:rsidR="008C3F0E" w:rsidRPr="00F71694">
        <w:rPr>
          <w:sz w:val="20"/>
          <w:szCs w:val="20"/>
        </w:rPr>
        <w:t xml:space="preserve"> Lica, D. Fundamentele programării, culegere de probleme, clasa a XI-a, Ed. L&amp;S Infomat, 2006</w:t>
      </w:r>
    </w:p>
    <w:p w:rsidR="008C3F0E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Pătrăşcoiu, O., </w:t>
      </w:r>
      <w:r w:rsidR="009A15C1" w:rsidRPr="00F71694">
        <w:rPr>
          <w:sz w:val="20"/>
          <w:szCs w:val="20"/>
        </w:rPr>
        <w:t>Marian, Gh.,</w:t>
      </w:r>
      <w:r w:rsidR="008C3F0E" w:rsidRPr="00F71694">
        <w:rPr>
          <w:sz w:val="20"/>
          <w:szCs w:val="20"/>
        </w:rPr>
        <w:t xml:space="preserve"> Mitroi, N. Informatică - elemente de grafuri şi combinatorică, metode, algoritmi şi programe, Ed. All, Bucureşti;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Popescu, D.A. Culegere de probleme pentru gimnaziu şi liceu, Ed. ALL, Bucureşti, 2000</w:t>
      </w:r>
    </w:p>
    <w:p w:rsidR="008C3F0E" w:rsidRPr="00F71694" w:rsidRDefault="00B244C9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Popescu, D.A.,</w:t>
      </w:r>
      <w:r w:rsidR="008C3F0E" w:rsidRPr="00F71694">
        <w:rPr>
          <w:sz w:val="20"/>
          <w:szCs w:val="20"/>
        </w:rPr>
        <w:t xml:space="preserve"> Ioniţă, A.E. Combinatorică şi teoria grafurilor, Ed. RABOH, 2005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Popescu, I. Baze de date relaţionale, Ed. Universităţii Bucureşti, 1998</w:t>
      </w:r>
    </w:p>
    <w:p w:rsidR="000A379B" w:rsidRPr="00F71694" w:rsidRDefault="00654F6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Pracsiu, D.</w:t>
      </w:r>
      <w:r w:rsidR="000A379B" w:rsidRPr="00F71694">
        <w:rPr>
          <w:sz w:val="20"/>
          <w:szCs w:val="20"/>
        </w:rPr>
        <w:t xml:space="preserve"> Culegere de probleme semnificative de informatică, Ed. Media Sind, 2015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Rancea, D. Limbajul Pascal, Algoritmi fundamentali, Ed. Computer Libris Agora, 1999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Rancea, D. Limbajul Pascal, Ed. Computer Libris Agora, 1997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Tanenbaum, A.S. Organizarea structurată a calculatoarelor, Ed. </w:t>
      </w:r>
      <w:r w:rsidR="004A5321" w:rsidRPr="00F71694">
        <w:rPr>
          <w:sz w:val="20"/>
          <w:szCs w:val="20"/>
        </w:rPr>
        <w:t>Byblos</w:t>
      </w:r>
      <w:r w:rsidRPr="00F71694">
        <w:rPr>
          <w:sz w:val="20"/>
          <w:szCs w:val="20"/>
        </w:rPr>
        <w:t xml:space="preserve">, </w:t>
      </w:r>
      <w:r w:rsidR="004A5321" w:rsidRPr="00F71694">
        <w:rPr>
          <w:sz w:val="20"/>
          <w:szCs w:val="20"/>
        </w:rPr>
        <w:t>2004</w:t>
      </w:r>
    </w:p>
    <w:p w:rsidR="008C3F0E" w:rsidRPr="00F71694" w:rsidRDefault="008C3F0E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Tanenbaum, A.S. Reţele de calculatoare, Ed. </w:t>
      </w:r>
      <w:r w:rsidR="00592982" w:rsidRPr="00F71694">
        <w:rPr>
          <w:sz w:val="20"/>
          <w:szCs w:val="20"/>
        </w:rPr>
        <w:t>Byblos</w:t>
      </w:r>
      <w:r w:rsidRPr="00F71694">
        <w:rPr>
          <w:sz w:val="20"/>
          <w:szCs w:val="20"/>
        </w:rPr>
        <w:t xml:space="preserve">, </w:t>
      </w:r>
      <w:r w:rsidR="00592982" w:rsidRPr="00F71694">
        <w:rPr>
          <w:sz w:val="20"/>
          <w:szCs w:val="20"/>
        </w:rPr>
        <w:t>2004</w:t>
      </w:r>
    </w:p>
    <w:p w:rsidR="00F71694" w:rsidRDefault="00F71694" w:rsidP="00F71694">
      <w:pPr>
        <w:spacing w:after="0" w:line="240" w:lineRule="auto"/>
        <w:ind w:right="0"/>
        <w:rPr>
          <w:b/>
          <w:color w:val="000000" w:themeColor="text1"/>
          <w:sz w:val="20"/>
          <w:szCs w:val="20"/>
        </w:rPr>
      </w:pPr>
    </w:p>
    <w:p w:rsidR="008C3F0E" w:rsidRPr="00F71694" w:rsidRDefault="008C3F0E" w:rsidP="00F71694">
      <w:pPr>
        <w:spacing w:after="0" w:line="240" w:lineRule="auto"/>
        <w:ind w:right="0"/>
        <w:rPr>
          <w:b/>
          <w:color w:val="000000" w:themeColor="text1"/>
          <w:sz w:val="20"/>
          <w:szCs w:val="20"/>
        </w:rPr>
      </w:pPr>
      <w:r w:rsidRPr="00F71694">
        <w:rPr>
          <w:b/>
          <w:color w:val="000000" w:themeColor="text1"/>
          <w:sz w:val="20"/>
          <w:szCs w:val="20"/>
        </w:rPr>
        <w:t>Pentru metodica predării disciplinei: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*** Ghid de evaluare la Informatică şi Tehnologia Informaţiei. Ed. Aramis, SNEE, 2001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Brut, M. Instrumente pentru e-learning, Editura Polirom, 2006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Cerghit, I. Metode de învăţământ, Editura Polirom, Iaşi, 2006</w:t>
      </w:r>
    </w:p>
    <w:p w:rsidR="00332316" w:rsidRPr="00F71694" w:rsidRDefault="00332316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Cristea, S. (coord) Curriculum pedagogic, EDP, Bucureşti, 2006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Cucoş, C. Pedagogie generală Ed. Polirom, Iaşi, 2000</w:t>
      </w:r>
    </w:p>
    <w:p w:rsidR="00AE1788" w:rsidRPr="00F71694" w:rsidRDefault="00B244C9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Cucoş, C. </w:t>
      </w:r>
      <w:r w:rsidR="00AE1788" w:rsidRPr="00F71694">
        <w:rPr>
          <w:sz w:val="20"/>
          <w:szCs w:val="20"/>
        </w:rPr>
        <w:t>Psihopedagogie pe</w:t>
      </w:r>
      <w:r w:rsidRPr="00F71694">
        <w:rPr>
          <w:sz w:val="20"/>
          <w:szCs w:val="20"/>
        </w:rPr>
        <w:t>ntru examenele de definitivare ș</w:t>
      </w:r>
      <w:r w:rsidR="00AE1788" w:rsidRPr="00F71694">
        <w:rPr>
          <w:sz w:val="20"/>
          <w:szCs w:val="20"/>
        </w:rPr>
        <w:t>i grade didactice. Editura Polirom, Iaşi 2009</w:t>
      </w:r>
    </w:p>
    <w:p w:rsidR="00AE1788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Cucoş, C.</w:t>
      </w:r>
      <w:r w:rsidR="00AE1788" w:rsidRPr="00F71694">
        <w:rPr>
          <w:sz w:val="20"/>
          <w:szCs w:val="20"/>
        </w:rPr>
        <w:t xml:space="preserve"> Teoria si metodologia evaluării, Editura Polirom Iaşi, 2008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Dumitriu-Lupan, N. (coord.) Introducere în Microsoft .NET Framework – Mini Ghid Metodologic</w:t>
      </w:r>
      <w:r w:rsidR="00631773" w:rsidRPr="00F71694">
        <w:rPr>
          <w:sz w:val="20"/>
          <w:szCs w:val="20"/>
        </w:rPr>
        <w:t>,  2009</w:t>
      </w:r>
      <w:r w:rsidRPr="00F71694">
        <w:rPr>
          <w:sz w:val="20"/>
          <w:szCs w:val="20"/>
        </w:rPr>
        <w:t xml:space="preserve"> </w:t>
      </w:r>
      <w:r w:rsidR="00631773" w:rsidRPr="00F71694">
        <w:rPr>
          <w:sz w:val="20"/>
          <w:szCs w:val="20"/>
        </w:rPr>
        <w:t>(</w:t>
      </w:r>
      <w:hyperlink r:id="rId8" w:history="1">
        <w:r w:rsidRPr="00F71694">
          <w:rPr>
            <w:sz w:val="20"/>
            <w:szCs w:val="20"/>
          </w:rPr>
          <w:t>www.microsoft.com/romania/educatie/curs_dot_net/profesori</w:t>
        </w:r>
      </w:hyperlink>
      <w:r w:rsidR="00631773" w:rsidRPr="00F71694">
        <w:rPr>
          <w:sz w:val="20"/>
          <w:szCs w:val="20"/>
        </w:rPr>
        <w:t>)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Ionescu, C. Metodica predării informaticii, Universitatea “Babeş- Bolyai”, Cluj, 1999</w:t>
      </w:r>
    </w:p>
    <w:p w:rsidR="00AE1788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Ionescu, M.,</w:t>
      </w:r>
      <w:r w:rsidR="00AE1788" w:rsidRPr="00F71694">
        <w:rPr>
          <w:sz w:val="20"/>
          <w:szCs w:val="20"/>
        </w:rPr>
        <w:t xml:space="preserve"> Radu, I. Didactica modernă, Ed. Dacia, Cluj, 1995</w:t>
      </w:r>
    </w:p>
    <w:p w:rsidR="00AE1788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Jinga, I.,</w:t>
      </w:r>
      <w:r w:rsidR="00B244C9" w:rsidRPr="00F71694">
        <w:rPr>
          <w:sz w:val="20"/>
          <w:szCs w:val="20"/>
        </w:rPr>
        <w:t xml:space="preserve"> Negreţ, I. Învăţarea eficientă</w:t>
      </w:r>
      <w:r w:rsidR="00AE1788" w:rsidRPr="00F71694">
        <w:rPr>
          <w:sz w:val="20"/>
          <w:szCs w:val="20"/>
        </w:rPr>
        <w:t>, Ed. Aldin, Bucureşti, 1998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Jinga I., Istrate E., Manual de pedagogie, Editura All, 2006</w:t>
      </w:r>
    </w:p>
    <w:p w:rsidR="00332316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Jinga, I., Istrate, E.</w:t>
      </w:r>
      <w:r w:rsidR="00332316" w:rsidRPr="00F71694">
        <w:rPr>
          <w:sz w:val="20"/>
          <w:szCs w:val="20"/>
        </w:rPr>
        <w:t xml:space="preserve"> Instruirea şi evaluarea asistată de calculator, Editura ALL, Bucureşti, 2006</w:t>
      </w:r>
    </w:p>
    <w:p w:rsidR="00332316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Manolescu, M.</w:t>
      </w:r>
      <w:r w:rsidR="00332316" w:rsidRPr="00F71694">
        <w:rPr>
          <w:sz w:val="20"/>
          <w:szCs w:val="20"/>
        </w:rPr>
        <w:t xml:space="preserve"> Evaluarea şcolară, Editura Meteor, Bucuresti, 2006</w:t>
      </w:r>
    </w:p>
    <w:p w:rsidR="00AE1788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Masalagiu, C.,</w:t>
      </w:r>
      <w:r w:rsidR="00AE1788" w:rsidRPr="00F71694">
        <w:rPr>
          <w:sz w:val="20"/>
          <w:szCs w:val="20"/>
        </w:rPr>
        <w:t xml:space="preserve"> Asiminoaie, A. Didactica predării informaticii. Ed. Polirom, 2004</w:t>
      </w:r>
    </w:p>
    <w:p w:rsidR="00AE1788" w:rsidRPr="00F71694" w:rsidRDefault="00AE1788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Oprea, C.L. Strategii didactice interactive, Editura didactică şi pedagogică, 2006</w:t>
      </w:r>
    </w:p>
    <w:p w:rsidR="00AE1788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Petre, C., Popa, D.</w:t>
      </w:r>
      <w:r w:rsidR="00AE1788" w:rsidRPr="00F71694">
        <w:rPr>
          <w:sz w:val="20"/>
          <w:szCs w:val="20"/>
        </w:rPr>
        <w:t xml:space="preserve"> ş.a. Metodica predării Informaticii şi Tehnologiei Informaţiei, Ed. Arves, Craiova 2002</w:t>
      </w:r>
    </w:p>
    <w:p w:rsidR="00332316" w:rsidRPr="00F71694" w:rsidRDefault="00332316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Potolea, D., Neacșu, I., Manolescu, M. (coordonatori), Sichim, C., Dumitriu-Lupan, N., Țoca, L., Niță, M., Pintea, R. (autori), Ghid de evaluare disciplina informatică, Editura ERC PRES 2011 (</w:t>
      </w:r>
      <w:hyperlink r:id="rId9" w:history="1">
        <w:r w:rsidRPr="00F71694">
          <w:rPr>
            <w:sz w:val="20"/>
            <w:szCs w:val="20"/>
          </w:rPr>
          <w:t>https://insam.softwin.ro/fisiere/GHID_DE_EVAL_INFO.pdf</w:t>
        </w:r>
      </w:hyperlink>
      <w:r w:rsidRPr="00F71694">
        <w:rPr>
          <w:sz w:val="20"/>
          <w:szCs w:val="20"/>
        </w:rPr>
        <w:t>)</w:t>
      </w:r>
    </w:p>
    <w:p w:rsidR="00AD5E10" w:rsidRPr="00F71694" w:rsidRDefault="00332316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Potolea, D., Neacșu, I., Manolescu, M. (coordonatori), Tarasă, D., Dumitriu-Lupan, N., Țoca, L.,  Bejan, D., Harabagiu, A. (autori), Ghid de evaluare </w:t>
      </w:r>
      <w:r w:rsidR="004E740B" w:rsidRPr="00F71694">
        <w:rPr>
          <w:sz w:val="20"/>
          <w:szCs w:val="20"/>
        </w:rPr>
        <w:t>d</w:t>
      </w:r>
      <w:r w:rsidRPr="00F71694">
        <w:rPr>
          <w:sz w:val="20"/>
          <w:szCs w:val="20"/>
        </w:rPr>
        <w:t xml:space="preserve">isciplina </w:t>
      </w:r>
      <w:r w:rsidR="004E740B" w:rsidRPr="00F71694">
        <w:rPr>
          <w:sz w:val="20"/>
          <w:szCs w:val="20"/>
        </w:rPr>
        <w:t>tehnologia i</w:t>
      </w:r>
      <w:r w:rsidRPr="00F71694">
        <w:rPr>
          <w:sz w:val="20"/>
          <w:szCs w:val="20"/>
        </w:rPr>
        <w:t>nformați</w:t>
      </w:r>
      <w:r w:rsidR="004E740B" w:rsidRPr="00F71694">
        <w:rPr>
          <w:sz w:val="20"/>
          <w:szCs w:val="20"/>
        </w:rPr>
        <w:t>ei și a c</w:t>
      </w:r>
      <w:r w:rsidRPr="00F71694">
        <w:rPr>
          <w:sz w:val="20"/>
          <w:szCs w:val="20"/>
        </w:rPr>
        <w:t>omunicațiilor, Editura ERC PRES 2011</w:t>
      </w:r>
    </w:p>
    <w:p w:rsidR="00332316" w:rsidRPr="00F71694" w:rsidRDefault="00332316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(https://insam.softwin.ro/fisiere/GHID%20DE%20EVAL_TIC2.pdf)</w:t>
      </w:r>
    </w:p>
    <w:p w:rsidR="00AE1788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 xml:space="preserve">Stoica, A. </w:t>
      </w:r>
      <w:r w:rsidR="00AE1788" w:rsidRPr="00F71694">
        <w:rPr>
          <w:sz w:val="20"/>
          <w:szCs w:val="20"/>
        </w:rPr>
        <w:t>(coord.) - Evaluarea curentă şi examenele, Ghid pentru profesori, Ed. Prognosis, Bucureşti, 2001</w:t>
      </w:r>
    </w:p>
    <w:p w:rsidR="00AE1788" w:rsidRPr="00F71694" w:rsidRDefault="00E94FB0" w:rsidP="00F716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0" w:right="0" w:hanging="357"/>
        <w:rPr>
          <w:sz w:val="20"/>
          <w:szCs w:val="20"/>
        </w:rPr>
      </w:pPr>
      <w:r w:rsidRPr="00F71694">
        <w:rPr>
          <w:sz w:val="20"/>
          <w:szCs w:val="20"/>
        </w:rPr>
        <w:t>Stoica, A.</w:t>
      </w:r>
      <w:r w:rsidR="00AE1788" w:rsidRPr="00F71694">
        <w:rPr>
          <w:sz w:val="20"/>
          <w:szCs w:val="20"/>
        </w:rPr>
        <w:t xml:space="preserve"> Evaluarea progresului şcolar. De la teorie la practică. Ed. Humanitas, Bucureşti, 2003</w:t>
      </w:r>
    </w:p>
    <w:p w:rsidR="000B3F70" w:rsidRPr="00F71694" w:rsidRDefault="000B3F70" w:rsidP="00F71694">
      <w:pPr>
        <w:widowControl w:val="0"/>
        <w:autoSpaceDE w:val="0"/>
        <w:autoSpaceDN w:val="0"/>
        <w:adjustRightInd w:val="0"/>
        <w:spacing w:after="0" w:line="240" w:lineRule="auto"/>
        <w:ind w:left="640" w:right="0" w:firstLine="0"/>
        <w:rPr>
          <w:sz w:val="20"/>
          <w:szCs w:val="20"/>
        </w:rPr>
      </w:pPr>
    </w:p>
    <w:p w:rsidR="000B3F70" w:rsidRPr="00F71694" w:rsidRDefault="000B3F70" w:rsidP="00F71694">
      <w:pPr>
        <w:spacing w:after="0" w:line="240" w:lineRule="auto"/>
        <w:ind w:left="0" w:right="0" w:firstLine="567"/>
        <w:rPr>
          <w:color w:val="000000" w:themeColor="text1"/>
          <w:sz w:val="20"/>
          <w:szCs w:val="20"/>
        </w:rPr>
      </w:pPr>
    </w:p>
    <w:p w:rsidR="000B3F70" w:rsidRPr="00F71694" w:rsidRDefault="000B3F70" w:rsidP="00F71694">
      <w:pPr>
        <w:pStyle w:val="ListParagraph"/>
        <w:spacing w:after="0" w:line="240" w:lineRule="auto"/>
        <w:ind w:right="0" w:firstLine="567"/>
        <w:rPr>
          <w:color w:val="000000" w:themeColor="text1"/>
          <w:sz w:val="20"/>
          <w:szCs w:val="20"/>
        </w:rPr>
      </w:pPr>
    </w:p>
    <w:sectPr w:rsidR="000B3F70" w:rsidRPr="00F71694" w:rsidSect="00F71694">
      <w:footerReference w:type="default" r:id="rId10"/>
      <w:pgSz w:w="12240" w:h="15840"/>
      <w:pgMar w:top="1134" w:right="1041" w:bottom="1134" w:left="1418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C6" w:rsidRDefault="008105C6" w:rsidP="000B0AC4">
      <w:pPr>
        <w:spacing w:after="0" w:line="240" w:lineRule="auto"/>
      </w:pPr>
      <w:r>
        <w:separator/>
      </w:r>
    </w:p>
  </w:endnote>
  <w:endnote w:type="continuationSeparator" w:id="0">
    <w:p w:rsidR="008105C6" w:rsidRDefault="008105C6" w:rsidP="000B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886508228"/>
      <w:docPartObj>
        <w:docPartGallery w:val="Page Numbers (Bottom of Page)"/>
        <w:docPartUnique/>
      </w:docPartObj>
    </w:sdtPr>
    <w:sdtContent>
      <w:p w:rsidR="00F42DB7" w:rsidRDefault="007A4514">
        <w:pPr>
          <w:pStyle w:val="Footer"/>
          <w:jc w:val="right"/>
        </w:pPr>
        <w:r>
          <w:fldChar w:fldCharType="begin"/>
        </w:r>
        <w:r w:rsidR="00F42DB7">
          <w:instrText xml:space="preserve"> PAGE   \* MERGEFORMAT </w:instrText>
        </w:r>
        <w:r>
          <w:fldChar w:fldCharType="separate"/>
        </w:r>
        <w:r w:rsidR="00F71694">
          <w:rPr>
            <w:noProof/>
          </w:rPr>
          <w:t>1</w:t>
        </w:r>
        <w:r>
          <w:rPr>
            <w:noProof/>
          </w:rPr>
          <w:fldChar w:fldCharType="end"/>
        </w:r>
        <w:r w:rsidR="00F42DB7">
          <w:t>/</w:t>
        </w:r>
        <w:fldSimple w:instr=" NUMPAGES   \* MERGEFORMAT ">
          <w:r w:rsidR="00F71694">
            <w:rPr>
              <w:noProof/>
            </w:rPr>
            <w:t>5</w:t>
          </w:r>
        </w:fldSimple>
      </w:p>
    </w:sdtContent>
  </w:sdt>
  <w:p w:rsidR="00F42DB7" w:rsidRDefault="00F42D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C6" w:rsidRDefault="008105C6" w:rsidP="000B0AC4">
      <w:pPr>
        <w:spacing w:after="0" w:line="240" w:lineRule="auto"/>
      </w:pPr>
      <w:r>
        <w:separator/>
      </w:r>
    </w:p>
  </w:footnote>
  <w:footnote w:type="continuationSeparator" w:id="0">
    <w:p w:rsidR="008105C6" w:rsidRDefault="008105C6" w:rsidP="000B0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7337"/>
    <w:multiLevelType w:val="hybridMultilevel"/>
    <w:tmpl w:val="941EC57E"/>
    <w:lvl w:ilvl="0" w:tplc="0418000F">
      <w:start w:val="1"/>
      <w:numFmt w:val="decimal"/>
      <w:lvlText w:val="%1."/>
      <w:lvlJc w:val="left"/>
      <w:pPr>
        <w:ind w:left="1003" w:hanging="360"/>
      </w:p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</w:lvl>
    <w:lvl w:ilvl="3" w:tplc="0418000F" w:tentative="1">
      <w:start w:val="1"/>
      <w:numFmt w:val="decimal"/>
      <w:lvlText w:val="%4."/>
      <w:lvlJc w:val="left"/>
      <w:pPr>
        <w:ind w:left="3163" w:hanging="360"/>
      </w:p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</w:lvl>
    <w:lvl w:ilvl="6" w:tplc="0418000F" w:tentative="1">
      <w:start w:val="1"/>
      <w:numFmt w:val="decimal"/>
      <w:lvlText w:val="%7."/>
      <w:lvlJc w:val="left"/>
      <w:pPr>
        <w:ind w:left="5323" w:hanging="360"/>
      </w:p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7415188"/>
    <w:multiLevelType w:val="hybridMultilevel"/>
    <w:tmpl w:val="1502607E"/>
    <w:lvl w:ilvl="0" w:tplc="1DFCC12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811A4E"/>
    <w:multiLevelType w:val="hybridMultilevel"/>
    <w:tmpl w:val="9020A4BE"/>
    <w:lvl w:ilvl="0" w:tplc="1DFCC128">
      <w:start w:val="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BEC693F"/>
    <w:multiLevelType w:val="hybridMultilevel"/>
    <w:tmpl w:val="E474D984"/>
    <w:lvl w:ilvl="0" w:tplc="1DFCC12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DD2041"/>
    <w:multiLevelType w:val="hybridMultilevel"/>
    <w:tmpl w:val="510CAD7A"/>
    <w:lvl w:ilvl="0" w:tplc="A68E1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70250"/>
    <w:multiLevelType w:val="hybridMultilevel"/>
    <w:tmpl w:val="CA92D68E"/>
    <w:lvl w:ilvl="0" w:tplc="1DFCC12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CC459E1"/>
    <w:multiLevelType w:val="hybridMultilevel"/>
    <w:tmpl w:val="9168A768"/>
    <w:lvl w:ilvl="0" w:tplc="1DFCC128">
      <w:start w:val="7"/>
      <w:numFmt w:val="bullet"/>
      <w:lvlText w:val="-"/>
      <w:lvlJc w:val="left"/>
      <w:pPr>
        <w:ind w:left="43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>
    <w:nsid w:val="49F87AB1"/>
    <w:multiLevelType w:val="hybridMultilevel"/>
    <w:tmpl w:val="6958B1C0"/>
    <w:lvl w:ilvl="0" w:tplc="1DFCC12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AFC784A"/>
    <w:multiLevelType w:val="hybridMultilevel"/>
    <w:tmpl w:val="039E440C"/>
    <w:lvl w:ilvl="0" w:tplc="0418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510D2E76"/>
    <w:multiLevelType w:val="hybridMultilevel"/>
    <w:tmpl w:val="6464B4E6"/>
    <w:lvl w:ilvl="0" w:tplc="1DFCC12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1E87373"/>
    <w:multiLevelType w:val="hybridMultilevel"/>
    <w:tmpl w:val="262253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85A3C"/>
    <w:multiLevelType w:val="hybridMultilevel"/>
    <w:tmpl w:val="CDFCD050"/>
    <w:lvl w:ilvl="0" w:tplc="1DFCC12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8A219DE"/>
    <w:multiLevelType w:val="multilevel"/>
    <w:tmpl w:val="3D78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0E2494"/>
    <w:multiLevelType w:val="hybridMultilevel"/>
    <w:tmpl w:val="1592DF38"/>
    <w:lvl w:ilvl="0" w:tplc="0CF20714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4">
    <w:nsid w:val="5E872247"/>
    <w:multiLevelType w:val="hybridMultilevel"/>
    <w:tmpl w:val="8D10279E"/>
    <w:lvl w:ilvl="0" w:tplc="1DFCC12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824BA"/>
    <w:multiLevelType w:val="hybridMultilevel"/>
    <w:tmpl w:val="4378A114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B119B"/>
    <w:multiLevelType w:val="hybridMultilevel"/>
    <w:tmpl w:val="47307AD8"/>
    <w:lvl w:ilvl="0" w:tplc="0CF20714">
      <w:start w:val="1"/>
      <w:numFmt w:val="bullet"/>
      <w:lvlText w:val="•"/>
      <w:lvlJc w:val="left"/>
      <w:pPr>
        <w:ind w:left="2344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 w:numId="13">
    <w:abstractNumId w:val="5"/>
  </w:num>
  <w:num w:numId="14">
    <w:abstractNumId w:val="14"/>
  </w:num>
  <w:num w:numId="15">
    <w:abstractNumId w:val="15"/>
  </w:num>
  <w:num w:numId="16">
    <w:abstractNumId w:val="8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ttachedTemplate r:id="rId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477BA"/>
    <w:rsid w:val="00013A0F"/>
    <w:rsid w:val="00021792"/>
    <w:rsid w:val="00026CE3"/>
    <w:rsid w:val="0002784F"/>
    <w:rsid w:val="00032F30"/>
    <w:rsid w:val="000443BB"/>
    <w:rsid w:val="00053475"/>
    <w:rsid w:val="00053B27"/>
    <w:rsid w:val="00060000"/>
    <w:rsid w:val="00064BCD"/>
    <w:rsid w:val="00066324"/>
    <w:rsid w:val="00093CE0"/>
    <w:rsid w:val="000A10E8"/>
    <w:rsid w:val="000A2C96"/>
    <w:rsid w:val="000A379B"/>
    <w:rsid w:val="000B0AC4"/>
    <w:rsid w:val="000B3F70"/>
    <w:rsid w:val="000D294C"/>
    <w:rsid w:val="000E243D"/>
    <w:rsid w:val="000F4089"/>
    <w:rsid w:val="00105FF7"/>
    <w:rsid w:val="00116ED0"/>
    <w:rsid w:val="00120054"/>
    <w:rsid w:val="00126A62"/>
    <w:rsid w:val="00132E79"/>
    <w:rsid w:val="00132EF8"/>
    <w:rsid w:val="001346E7"/>
    <w:rsid w:val="00137F39"/>
    <w:rsid w:val="00141803"/>
    <w:rsid w:val="00141CB9"/>
    <w:rsid w:val="00173D39"/>
    <w:rsid w:val="00173FDF"/>
    <w:rsid w:val="00197937"/>
    <w:rsid w:val="001A4DB8"/>
    <w:rsid w:val="001C5192"/>
    <w:rsid w:val="001D2542"/>
    <w:rsid w:val="001D3B95"/>
    <w:rsid w:val="001D51B3"/>
    <w:rsid w:val="001F37C2"/>
    <w:rsid w:val="001F6D0B"/>
    <w:rsid w:val="00202144"/>
    <w:rsid w:val="002025E4"/>
    <w:rsid w:val="00221C8A"/>
    <w:rsid w:val="002477BA"/>
    <w:rsid w:val="00274FCE"/>
    <w:rsid w:val="00287A14"/>
    <w:rsid w:val="00297E8F"/>
    <w:rsid w:val="002B3785"/>
    <w:rsid w:val="002C07BC"/>
    <w:rsid w:val="002C2B99"/>
    <w:rsid w:val="002D4F96"/>
    <w:rsid w:val="002E0B97"/>
    <w:rsid w:val="002E3863"/>
    <w:rsid w:val="002E72D7"/>
    <w:rsid w:val="002F48D1"/>
    <w:rsid w:val="002F4A89"/>
    <w:rsid w:val="003001A5"/>
    <w:rsid w:val="00317F4A"/>
    <w:rsid w:val="00332316"/>
    <w:rsid w:val="00333CF0"/>
    <w:rsid w:val="0033455E"/>
    <w:rsid w:val="00334B75"/>
    <w:rsid w:val="00340990"/>
    <w:rsid w:val="00341DDF"/>
    <w:rsid w:val="00351994"/>
    <w:rsid w:val="00355F42"/>
    <w:rsid w:val="003572CB"/>
    <w:rsid w:val="003614E8"/>
    <w:rsid w:val="0036309E"/>
    <w:rsid w:val="00363553"/>
    <w:rsid w:val="00370304"/>
    <w:rsid w:val="003B0B8B"/>
    <w:rsid w:val="003C22E2"/>
    <w:rsid w:val="003F222F"/>
    <w:rsid w:val="003F4AE9"/>
    <w:rsid w:val="004025A8"/>
    <w:rsid w:val="00416769"/>
    <w:rsid w:val="004264ED"/>
    <w:rsid w:val="004324DC"/>
    <w:rsid w:val="00460510"/>
    <w:rsid w:val="00486870"/>
    <w:rsid w:val="00486D17"/>
    <w:rsid w:val="00495E2C"/>
    <w:rsid w:val="004A3465"/>
    <w:rsid w:val="004A5321"/>
    <w:rsid w:val="004A63DE"/>
    <w:rsid w:val="004C69DA"/>
    <w:rsid w:val="004D45B3"/>
    <w:rsid w:val="004E740B"/>
    <w:rsid w:val="004F0CCC"/>
    <w:rsid w:val="004F45C0"/>
    <w:rsid w:val="004F520C"/>
    <w:rsid w:val="0051152D"/>
    <w:rsid w:val="00520FB9"/>
    <w:rsid w:val="00521ABB"/>
    <w:rsid w:val="00523592"/>
    <w:rsid w:val="005321DA"/>
    <w:rsid w:val="00534DDF"/>
    <w:rsid w:val="0053554A"/>
    <w:rsid w:val="00541350"/>
    <w:rsid w:val="00553818"/>
    <w:rsid w:val="00561A09"/>
    <w:rsid w:val="005714A4"/>
    <w:rsid w:val="00592982"/>
    <w:rsid w:val="00594055"/>
    <w:rsid w:val="00594635"/>
    <w:rsid w:val="005A7540"/>
    <w:rsid w:val="005B7C7C"/>
    <w:rsid w:val="005C4467"/>
    <w:rsid w:val="005E0785"/>
    <w:rsid w:val="005E0E83"/>
    <w:rsid w:val="005E1EB7"/>
    <w:rsid w:val="005E6F6E"/>
    <w:rsid w:val="005E7B1E"/>
    <w:rsid w:val="005F1A17"/>
    <w:rsid w:val="005F20DB"/>
    <w:rsid w:val="00604117"/>
    <w:rsid w:val="00616198"/>
    <w:rsid w:val="00620C22"/>
    <w:rsid w:val="00621936"/>
    <w:rsid w:val="00631773"/>
    <w:rsid w:val="006345F0"/>
    <w:rsid w:val="00640789"/>
    <w:rsid w:val="00641433"/>
    <w:rsid w:val="00654F68"/>
    <w:rsid w:val="006551C0"/>
    <w:rsid w:val="006723E5"/>
    <w:rsid w:val="00672A7D"/>
    <w:rsid w:val="0067536B"/>
    <w:rsid w:val="00677425"/>
    <w:rsid w:val="0069379C"/>
    <w:rsid w:val="00696CE5"/>
    <w:rsid w:val="006A0B4F"/>
    <w:rsid w:val="006A7E4C"/>
    <w:rsid w:val="006B4DA1"/>
    <w:rsid w:val="006B5034"/>
    <w:rsid w:val="006C468B"/>
    <w:rsid w:val="006D0608"/>
    <w:rsid w:val="006D3C52"/>
    <w:rsid w:val="006E0450"/>
    <w:rsid w:val="006E79B6"/>
    <w:rsid w:val="007006CB"/>
    <w:rsid w:val="007118CC"/>
    <w:rsid w:val="00712A02"/>
    <w:rsid w:val="00717059"/>
    <w:rsid w:val="00717E8E"/>
    <w:rsid w:val="00745602"/>
    <w:rsid w:val="0075625F"/>
    <w:rsid w:val="00757C70"/>
    <w:rsid w:val="00775B94"/>
    <w:rsid w:val="00777A79"/>
    <w:rsid w:val="00785DC8"/>
    <w:rsid w:val="007876CC"/>
    <w:rsid w:val="007A3C8C"/>
    <w:rsid w:val="007A4514"/>
    <w:rsid w:val="007B0197"/>
    <w:rsid w:val="007B2B91"/>
    <w:rsid w:val="007B35B8"/>
    <w:rsid w:val="007B45BE"/>
    <w:rsid w:val="007C5C0E"/>
    <w:rsid w:val="007D2090"/>
    <w:rsid w:val="007E592A"/>
    <w:rsid w:val="008025EE"/>
    <w:rsid w:val="008105C6"/>
    <w:rsid w:val="0081175B"/>
    <w:rsid w:val="008252CB"/>
    <w:rsid w:val="0086061A"/>
    <w:rsid w:val="00892BD1"/>
    <w:rsid w:val="00897E28"/>
    <w:rsid w:val="008A27AA"/>
    <w:rsid w:val="008A5E75"/>
    <w:rsid w:val="008B65D6"/>
    <w:rsid w:val="008C3F0E"/>
    <w:rsid w:val="008C4457"/>
    <w:rsid w:val="008D48FD"/>
    <w:rsid w:val="008E56E0"/>
    <w:rsid w:val="008E5FC5"/>
    <w:rsid w:val="008F43ED"/>
    <w:rsid w:val="009030E9"/>
    <w:rsid w:val="009139F5"/>
    <w:rsid w:val="009201F2"/>
    <w:rsid w:val="009305B2"/>
    <w:rsid w:val="00931C4E"/>
    <w:rsid w:val="00942938"/>
    <w:rsid w:val="00942D24"/>
    <w:rsid w:val="0095573B"/>
    <w:rsid w:val="00955B38"/>
    <w:rsid w:val="00964CAA"/>
    <w:rsid w:val="00972C6D"/>
    <w:rsid w:val="0097589E"/>
    <w:rsid w:val="009872E9"/>
    <w:rsid w:val="0099094F"/>
    <w:rsid w:val="009A15C1"/>
    <w:rsid w:val="009A1BEF"/>
    <w:rsid w:val="009B666C"/>
    <w:rsid w:val="009C2810"/>
    <w:rsid w:val="009C3830"/>
    <w:rsid w:val="009C41A1"/>
    <w:rsid w:val="009D3085"/>
    <w:rsid w:val="009E4793"/>
    <w:rsid w:val="00A02D9A"/>
    <w:rsid w:val="00A06357"/>
    <w:rsid w:val="00A37953"/>
    <w:rsid w:val="00A5037E"/>
    <w:rsid w:val="00A56B6D"/>
    <w:rsid w:val="00A61380"/>
    <w:rsid w:val="00A634A8"/>
    <w:rsid w:val="00A71691"/>
    <w:rsid w:val="00A7497E"/>
    <w:rsid w:val="00A848F7"/>
    <w:rsid w:val="00A92A4A"/>
    <w:rsid w:val="00AA228C"/>
    <w:rsid w:val="00AB20EA"/>
    <w:rsid w:val="00AC057B"/>
    <w:rsid w:val="00AC11E1"/>
    <w:rsid w:val="00AC742F"/>
    <w:rsid w:val="00AD5E10"/>
    <w:rsid w:val="00AE0E70"/>
    <w:rsid w:val="00AE1788"/>
    <w:rsid w:val="00AF4847"/>
    <w:rsid w:val="00B0352B"/>
    <w:rsid w:val="00B15464"/>
    <w:rsid w:val="00B244C9"/>
    <w:rsid w:val="00B3450A"/>
    <w:rsid w:val="00B4586B"/>
    <w:rsid w:val="00B528B4"/>
    <w:rsid w:val="00B53ED3"/>
    <w:rsid w:val="00B76419"/>
    <w:rsid w:val="00B8381C"/>
    <w:rsid w:val="00B94D37"/>
    <w:rsid w:val="00B94D67"/>
    <w:rsid w:val="00BA667B"/>
    <w:rsid w:val="00BB597A"/>
    <w:rsid w:val="00BC5B51"/>
    <w:rsid w:val="00BE7FB4"/>
    <w:rsid w:val="00BF1CA2"/>
    <w:rsid w:val="00BF4785"/>
    <w:rsid w:val="00C44057"/>
    <w:rsid w:val="00C47C13"/>
    <w:rsid w:val="00C85E0D"/>
    <w:rsid w:val="00C9130C"/>
    <w:rsid w:val="00C91DD4"/>
    <w:rsid w:val="00C95747"/>
    <w:rsid w:val="00CA6A4F"/>
    <w:rsid w:val="00CB084B"/>
    <w:rsid w:val="00CB2F24"/>
    <w:rsid w:val="00CB4180"/>
    <w:rsid w:val="00CC55D3"/>
    <w:rsid w:val="00D1574F"/>
    <w:rsid w:val="00D251D7"/>
    <w:rsid w:val="00D254E9"/>
    <w:rsid w:val="00D32EE9"/>
    <w:rsid w:val="00D44AEE"/>
    <w:rsid w:val="00D625D3"/>
    <w:rsid w:val="00D67134"/>
    <w:rsid w:val="00DA7DF1"/>
    <w:rsid w:val="00DB05F3"/>
    <w:rsid w:val="00DB675F"/>
    <w:rsid w:val="00DC4B43"/>
    <w:rsid w:val="00DC5A53"/>
    <w:rsid w:val="00DD48CB"/>
    <w:rsid w:val="00DD571C"/>
    <w:rsid w:val="00DD7F89"/>
    <w:rsid w:val="00E04C03"/>
    <w:rsid w:val="00E2010C"/>
    <w:rsid w:val="00E44A98"/>
    <w:rsid w:val="00E64209"/>
    <w:rsid w:val="00E70633"/>
    <w:rsid w:val="00E72EBF"/>
    <w:rsid w:val="00E82267"/>
    <w:rsid w:val="00E90C63"/>
    <w:rsid w:val="00E94FB0"/>
    <w:rsid w:val="00EA16AB"/>
    <w:rsid w:val="00EA54B2"/>
    <w:rsid w:val="00EA76A3"/>
    <w:rsid w:val="00EB0234"/>
    <w:rsid w:val="00EB30BD"/>
    <w:rsid w:val="00EB5378"/>
    <w:rsid w:val="00EB6B49"/>
    <w:rsid w:val="00EB79CB"/>
    <w:rsid w:val="00EC6BA4"/>
    <w:rsid w:val="00ED7E75"/>
    <w:rsid w:val="00EE5A9E"/>
    <w:rsid w:val="00EE79D2"/>
    <w:rsid w:val="00EF1F37"/>
    <w:rsid w:val="00F046FD"/>
    <w:rsid w:val="00F2522F"/>
    <w:rsid w:val="00F2535F"/>
    <w:rsid w:val="00F3280A"/>
    <w:rsid w:val="00F37AD4"/>
    <w:rsid w:val="00F42DB7"/>
    <w:rsid w:val="00F621CE"/>
    <w:rsid w:val="00F64D74"/>
    <w:rsid w:val="00F64E9F"/>
    <w:rsid w:val="00F67628"/>
    <w:rsid w:val="00F71694"/>
    <w:rsid w:val="00F728F9"/>
    <w:rsid w:val="00F847A9"/>
    <w:rsid w:val="00F96786"/>
    <w:rsid w:val="00FA282B"/>
    <w:rsid w:val="00FA3ACA"/>
    <w:rsid w:val="00FA75CC"/>
    <w:rsid w:val="00FB0A17"/>
    <w:rsid w:val="00FB13C4"/>
    <w:rsid w:val="00FD3466"/>
    <w:rsid w:val="00FD6223"/>
    <w:rsid w:val="00FE72B3"/>
    <w:rsid w:val="00FF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75"/>
    <w:pPr>
      <w:spacing w:after="193" w:line="257" w:lineRule="auto"/>
      <w:ind w:left="10" w:right="2" w:hanging="10"/>
    </w:pPr>
    <w:rPr>
      <w:rFonts w:ascii="Times New Roman" w:hAnsi="Times New Roman"/>
      <w:color w:val="000000"/>
      <w:sz w:val="24"/>
      <w:szCs w:val="22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2EE9"/>
    <w:pPr>
      <w:keepNext/>
      <w:keepLines/>
      <w:spacing w:after="16" w:line="249" w:lineRule="auto"/>
      <w:ind w:right="0"/>
      <w:jc w:val="left"/>
      <w:outlineLvl w:val="0"/>
    </w:pPr>
    <w:rPr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32EE9"/>
    <w:rPr>
      <w:rFonts w:ascii="Times New Roman" w:hAnsi="Times New Roman"/>
      <w:b/>
      <w:color w:val="000000"/>
      <w:sz w:val="22"/>
    </w:rPr>
  </w:style>
  <w:style w:type="paragraph" w:styleId="NoSpacing">
    <w:name w:val="No Spacing"/>
    <w:link w:val="NoSpacingChar"/>
    <w:uiPriority w:val="99"/>
    <w:qFormat/>
    <w:rsid w:val="000B0AC4"/>
    <w:rPr>
      <w:sz w:val="22"/>
      <w:szCs w:val="22"/>
      <w:lang w:val="ro-RO" w:eastAsia="ro-RO"/>
    </w:rPr>
  </w:style>
  <w:style w:type="character" w:customStyle="1" w:styleId="NoSpacingChar">
    <w:name w:val="No Spacing Char"/>
    <w:link w:val="NoSpacing"/>
    <w:uiPriority w:val="99"/>
    <w:locked/>
    <w:rsid w:val="000B0AC4"/>
    <w:rPr>
      <w:rFonts w:cs="Times New Roman"/>
      <w:sz w:val="22"/>
      <w:szCs w:val="22"/>
      <w:lang w:val="ro-RO" w:eastAsia="ro-RO" w:bidi="ar-SA"/>
    </w:rPr>
  </w:style>
  <w:style w:type="paragraph" w:styleId="Header">
    <w:name w:val="header"/>
    <w:basedOn w:val="Normal"/>
    <w:link w:val="HeaderChar"/>
    <w:uiPriority w:val="99"/>
    <w:rsid w:val="000B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B0AC4"/>
    <w:rPr>
      <w:rFonts w:ascii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0B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0AC4"/>
    <w:rPr>
      <w:rFonts w:ascii="Times New Roman" w:hAnsi="Times New Roman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5E0E83"/>
    <w:rPr>
      <w:rFonts w:ascii="Times New Roman" w:hAnsi="Times New Roman"/>
      <w:color w:val="000000"/>
      <w:sz w:val="24"/>
      <w:szCs w:val="22"/>
      <w:lang w:val="ro-RO" w:eastAsia="ro-RO"/>
    </w:rPr>
  </w:style>
  <w:style w:type="paragraph" w:styleId="ListParagraph">
    <w:name w:val="List Paragraph"/>
    <w:basedOn w:val="Normal"/>
    <w:uiPriority w:val="99"/>
    <w:qFormat/>
    <w:rsid w:val="00640789"/>
    <w:pPr>
      <w:ind w:left="720"/>
      <w:contextualSpacing/>
    </w:pPr>
  </w:style>
  <w:style w:type="character" w:customStyle="1" w:styleId="apple-converted-space">
    <w:name w:val="apple-converted-space"/>
    <w:uiPriority w:val="99"/>
    <w:rsid w:val="00BE7FB4"/>
    <w:rPr>
      <w:rFonts w:cs="Times New Roman"/>
    </w:rPr>
  </w:style>
  <w:style w:type="character" w:styleId="Hyperlink">
    <w:name w:val="Hyperlink"/>
    <w:uiPriority w:val="99"/>
    <w:rsid w:val="00BE7FB4"/>
    <w:rPr>
      <w:rFonts w:cs="Times New Roman"/>
      <w:color w:val="0000FF"/>
      <w:u w:val="single"/>
    </w:rPr>
  </w:style>
  <w:style w:type="character" w:customStyle="1" w:styleId="al">
    <w:name w:val="al"/>
    <w:uiPriority w:val="99"/>
    <w:rsid w:val="00EB023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5A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A9E"/>
    <w:rPr>
      <w:rFonts w:ascii="Times New Roman" w:hAnsi="Times New Roman"/>
      <w:color w:val="00000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E5A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omania/educatie/curs_dot_net/profes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am.softwin.ro/fisiere/GHID_DE_EVAL_INFO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0476-9E2A-40BD-8427-A142B325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5</Pages>
  <Words>2488</Words>
  <Characters>14435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 de PROGRAMĂ</vt:lpstr>
      <vt:lpstr>PROIECT de PROGRAMĂ</vt:lpstr>
    </vt:vector>
  </TitlesOfParts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PROGRAMĂ</dc:title>
  <dc:creator/>
  <cp:lastModifiedBy/>
  <cp:revision>1</cp:revision>
  <dcterms:created xsi:type="dcterms:W3CDTF">2015-10-27T13:25:00Z</dcterms:created>
  <dcterms:modified xsi:type="dcterms:W3CDTF">2015-10-27T13:25:00Z</dcterms:modified>
</cp:coreProperties>
</file>